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2D1108">
              <w:rPr>
                <w:rFonts w:ascii="Times New Roman" w:hAnsi="Times New Roman"/>
                <w:b/>
                <w:sz w:val="36"/>
                <w:szCs w:val="96"/>
              </w:rPr>
              <w:t>19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2D1108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26.03</w:t>
            </w:r>
            <w:r w:rsidR="00265E4B">
              <w:rPr>
                <w:rFonts w:ascii="Times New Roman" w:hAnsi="Times New Roman"/>
                <w:b/>
                <w:sz w:val="32"/>
                <w:szCs w:val="32"/>
              </w:rPr>
              <w:t>.2024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  <w:bookmarkStart w:id="0" w:name="_GoBack"/>
            <w:bookmarkEnd w:id="0"/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от «26 » марта  2024г. № 6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----------------------------------------------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2D1108" w:rsidP="002D1108">
            <w:pPr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Об утверждении Регламента Совета народных депутатов Верхнемамонского сельского поселения Верхнемамонского муниципального района Воронежской области</w:t>
            </w: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2D1108">
              <w:rPr>
                <w:rFonts w:ascii="Times New Roman" w:hAnsi="Times New Roman" w:cs="Times New Roman"/>
                <w:b/>
                <w:iCs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от «26» марта 2024 г. № 7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О Порядке проведения конкурса по отбору кандидатур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на должность  главы Верхнемамонского сельского поселения Верхнемамонского муниципального  района</w:t>
            </w: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Воронежской области</w:t>
            </w: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от «26» марта 2024 г. № 8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------------------------------------------------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Об объявлении конкурса по отбору кандидатур на должность главы Верхнемамонского сельского поселения Верхнемамонского муниципального района Воронежской области</w:t>
            </w: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от 26 марта 2024 г. №9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О внесении изменений в решение Совета народных депутатов Верхнемамонского сельского поселения от 26.12.2023 г. № 35 «О бюджете Верхнемамонского сельского поселения Верхнемамонского муниципального района Воронежской области на 2024 год и плановый период 2025 и 2026 годов»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 xml:space="preserve">от «26 » марта   2024 г. № 10 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------------------------------------------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О внесении изменений в решение Совета народных депутатов</w:t>
            </w:r>
            <w:r w:rsidRPr="002D1108">
              <w:rPr>
                <w:rFonts w:ascii="Times New Roman" w:hAnsi="Times New Roman" w:cs="Times New Roman"/>
                <w:b/>
              </w:rPr>
              <w:t xml:space="preserve"> </w:t>
            </w:r>
            <w:r w:rsidRPr="002D1108">
              <w:rPr>
                <w:rFonts w:ascii="Times New Roman" w:hAnsi="Times New Roman" w:cs="Times New Roman"/>
                <w:b/>
                <w:bCs/>
              </w:rPr>
              <w:t>Верхнемамонского сельского поселения  №</w:t>
            </w:r>
            <w:r w:rsidRPr="002D1108">
              <w:rPr>
                <w:rFonts w:ascii="Times New Roman" w:hAnsi="Times New Roman" w:cs="Times New Roman"/>
                <w:b/>
              </w:rPr>
              <w:t xml:space="preserve"> </w:t>
            </w:r>
            <w:r w:rsidRPr="002D1108">
              <w:rPr>
                <w:rFonts w:ascii="Times New Roman" w:hAnsi="Times New Roman" w:cs="Times New Roman"/>
                <w:b/>
                <w:bCs/>
              </w:rPr>
              <w:t>22.05.2015 № 15 г. «Об утверждении Положения о бюджетном процессе Верхнемамонского сельского поселения Верхнемамонского муниципального района Воронежской области»</w:t>
            </w: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 xml:space="preserve">от «26»  марта  2024 г. №11 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 xml:space="preserve">О внесении изменений и дополнений в решение Совета народных депутатов Верхнемамонского сельского поселения  от 19.10. 2021 года № 36 «Об утверждении Положения о муниципальном жилищном контроле в  Верхнемамонского </w:t>
            </w:r>
            <w:r w:rsidRPr="002D1108">
              <w:rPr>
                <w:rFonts w:ascii="Times New Roman" w:hAnsi="Times New Roman" w:cs="Times New Roman"/>
                <w:b/>
                <w:bCs/>
                <w:iCs/>
              </w:rPr>
              <w:t>сельском поселении Верхнемамонского муниципального района Воронежской области</w:t>
            </w: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D1108">
              <w:rPr>
                <w:rFonts w:ascii="Times New Roman" w:hAnsi="Times New Roman" w:cs="Times New Roman"/>
                <w:b/>
                <w:bCs/>
                <w:iCs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от «26»  марта  2024г.  </w:t>
            </w:r>
            <w:r w:rsidRPr="002D1108">
              <w:rPr>
                <w:rFonts w:ascii="Times New Roman" w:hAnsi="Times New Roman" w:cs="Times New Roman"/>
                <w:b/>
                <w:bCs/>
              </w:rPr>
              <w:t>№12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-------------</w:t>
            </w:r>
            <w:r>
              <w:rPr>
                <w:rFonts w:ascii="Times New Roman" w:hAnsi="Times New Roman" w:cs="Times New Roman"/>
                <w:b/>
                <w:bCs/>
              </w:rPr>
              <w:t>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 xml:space="preserve">  с. Верхний Мамон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  <w:r w:rsidRPr="002D1108">
              <w:rPr>
                <w:rFonts w:ascii="Times New Roman" w:hAnsi="Times New Roman" w:cs="Times New Roman"/>
                <w:b/>
                <w:bCs/>
              </w:rPr>
              <w:t>О поощрении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2D1108">
              <w:rPr>
                <w:b/>
              </w:rPr>
              <w:t>26.03</w:t>
            </w:r>
            <w:r w:rsidR="00E46D41">
              <w:rPr>
                <w:b/>
              </w:rPr>
              <w:t>.20</w:t>
            </w:r>
            <w:r w:rsidR="00265E4B">
              <w:rPr>
                <w:b/>
              </w:rPr>
              <w:t>24</w:t>
            </w:r>
            <w:r w:rsidR="008918FE">
              <w:rPr>
                <w:b/>
              </w:rPr>
              <w:t>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2D1108">
              <w:rPr>
                <w:b/>
              </w:rPr>
              <w:t>82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93" w:rsidRDefault="00DD4893" w:rsidP="009068E6">
      <w:pPr>
        <w:spacing w:after="0" w:line="240" w:lineRule="auto"/>
      </w:pPr>
      <w:r>
        <w:separator/>
      </w:r>
    </w:p>
  </w:endnote>
  <w:endnote w:type="continuationSeparator" w:id="0">
    <w:p w:rsidR="00DD4893" w:rsidRDefault="00DD4893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93" w:rsidRDefault="00DD4893" w:rsidP="009068E6">
      <w:pPr>
        <w:spacing w:after="0" w:line="240" w:lineRule="auto"/>
      </w:pPr>
      <w:r>
        <w:separator/>
      </w:r>
    </w:p>
  </w:footnote>
  <w:footnote w:type="continuationSeparator" w:id="0">
    <w:p w:rsidR="00DD4893" w:rsidRDefault="00DD4893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4893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1CE3-9DFF-459E-8557-E8BBD9D0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2020-10-21T13:21:00Z</cp:lastPrinted>
  <dcterms:created xsi:type="dcterms:W3CDTF">2023-07-07T05:57:00Z</dcterms:created>
  <dcterms:modified xsi:type="dcterms:W3CDTF">2024-03-26T13:09:00Z</dcterms:modified>
</cp:coreProperties>
</file>