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6pt;height:70.95pt" o:ole="" o:preferrelative="t" stroked="f">
            <v:imagedata r:id="rId6" o:title=""/>
          </v:rect>
          <o:OLEObject Type="Embed" ProgID="StaticMetafile" ShapeID="_x0000_i1025" DrawAspect="Content" ObjectID="_1772871273" r:id="rId7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DF2BED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C4E07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27BF4">
        <w:rPr>
          <w:rFonts w:ascii="Arial" w:eastAsia="Times New Roman" w:hAnsi="Arial" w:cs="Arial"/>
          <w:sz w:val="24"/>
          <w:szCs w:val="24"/>
          <w:lang w:eastAsia="ru-RU"/>
        </w:rPr>
        <w:t>марта 2024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C4E07">
        <w:rPr>
          <w:rFonts w:ascii="Arial" w:eastAsia="Times New Roman" w:hAnsi="Arial" w:cs="Arial"/>
          <w:sz w:val="24"/>
          <w:szCs w:val="24"/>
          <w:lang w:eastAsia="ru-RU"/>
        </w:rPr>
        <w:t>41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1C5042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DD3C6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сфера</w:t>
      </w:r>
      <w:r w:rsidR="00427BF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1F2C09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F2C09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C5042" w:rsidRPr="00EE0AD0" w:rsidRDefault="001C5042" w:rsidP="00427BF4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EE0AD0">
        <w:rPr>
          <w:rFonts w:ascii="Arial" w:hAnsi="Arial" w:cs="Arial"/>
        </w:rPr>
        <w:t>Внести в постановление администрации Верхнемамонского сельского поселения №157 от 08.11.2019 «Об утверждении муниципальной программы Верхнемамонского сельского поселения Верхнемамонского муниципального района Воронежской области «Социальная сфера» на 2020-202</w:t>
      </w:r>
      <w:r w:rsidR="00427BF4">
        <w:rPr>
          <w:rFonts w:ascii="Arial" w:hAnsi="Arial" w:cs="Arial"/>
        </w:rPr>
        <w:t>6</w:t>
      </w:r>
      <w:r w:rsidRPr="00EE0AD0">
        <w:rPr>
          <w:rFonts w:ascii="Arial" w:hAnsi="Arial" w:cs="Arial"/>
        </w:rPr>
        <w:t xml:space="preserve"> </w:t>
      </w:r>
      <w:proofErr w:type="gramStart"/>
      <w:r w:rsidRPr="00EE0AD0">
        <w:rPr>
          <w:rFonts w:ascii="Arial" w:hAnsi="Arial" w:cs="Arial"/>
        </w:rPr>
        <w:t>годы</w:t>
      </w:r>
      <w:proofErr w:type="gramEnd"/>
      <w:r w:rsidRPr="00EE0AD0">
        <w:rPr>
          <w:rFonts w:ascii="Arial" w:hAnsi="Arial" w:cs="Arial"/>
        </w:rPr>
        <w:t xml:space="preserve"> следующие изменения:</w:t>
      </w:r>
    </w:p>
    <w:p w:rsidR="000725C8" w:rsidRPr="00263749" w:rsidRDefault="00427BF4" w:rsidP="00427BF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2145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C5042" w:rsidRPr="00EE0AD0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0725C8" w:rsidRPr="00EE0AD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муниципальную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программу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DD3C66">
        <w:rPr>
          <w:rFonts w:ascii="Arial" w:eastAsia="Times New Roman" w:hAnsi="Arial" w:cs="Arial"/>
          <w:sz w:val="24"/>
          <w:szCs w:val="24"/>
          <w:lang w:eastAsia="ru-RU"/>
        </w:rPr>
        <w:t>Социальная сфера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» на </w:t>
      </w:r>
      <w:r w:rsidR="00EE0AD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2020-2026</w:t>
      </w:r>
      <w:r w:rsidR="000725C8" w:rsidRPr="00263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1C5042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согласно приложению к настоящему постановлению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725C8" w:rsidRPr="00263749" w:rsidRDefault="001C5042" w:rsidP="00427BF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0725C8" w:rsidRPr="00263749" w:rsidRDefault="001C5042" w:rsidP="00427BF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263749" w:rsidTr="00817F7A">
        <w:tc>
          <w:tcPr>
            <w:tcW w:w="3510" w:type="dxa"/>
            <w:vAlign w:val="bottom"/>
            <w:hideMark/>
          </w:tcPr>
          <w:p w:rsidR="00EE0AD0" w:rsidRDefault="00EE0AD0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</w:t>
            </w:r>
          </w:p>
          <w:p w:rsidR="000725C8" w:rsidRPr="00263749" w:rsidRDefault="00EE0AD0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263749" w:rsidRDefault="000725C8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0725C8" w:rsidRPr="00263749" w:rsidRDefault="00BE629D" w:rsidP="00EE0AD0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EE0A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942C3F" w:rsidRPr="00942C3F" w:rsidRDefault="000725C8" w:rsidP="00942C3F">
      <w:pPr>
        <w:ind w:left="5954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42C3F" w:rsidRPr="00942C3F">
        <w:rPr>
          <w:rFonts w:ascii="Arial" w:eastAsia="Calibri" w:hAnsi="Arial" w:cs="Arial"/>
          <w:sz w:val="24"/>
          <w:szCs w:val="24"/>
        </w:rPr>
        <w:lastRenderedPageBreak/>
        <w:t>Утверждено постановлением администрации сельского поселения</w:t>
      </w:r>
    </w:p>
    <w:p w:rsidR="00942C3F" w:rsidRPr="00DF2BED" w:rsidRDefault="00942C3F" w:rsidP="00942C3F">
      <w:pPr>
        <w:ind w:left="595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от </w:t>
      </w:r>
      <w:r w:rsidR="00DC4E07">
        <w:rPr>
          <w:rFonts w:ascii="Arial" w:eastAsia="Calibri" w:hAnsi="Arial" w:cs="Arial"/>
          <w:sz w:val="24"/>
          <w:szCs w:val="24"/>
        </w:rPr>
        <w:t xml:space="preserve">25 </w:t>
      </w:r>
      <w:r w:rsidR="00427BF4">
        <w:rPr>
          <w:rFonts w:ascii="Arial" w:eastAsia="Calibri" w:hAnsi="Arial" w:cs="Arial"/>
          <w:sz w:val="24"/>
          <w:szCs w:val="24"/>
        </w:rPr>
        <w:t>марта</w:t>
      </w:r>
      <w:r w:rsidR="001C5042">
        <w:rPr>
          <w:rFonts w:ascii="Arial" w:eastAsia="Calibri" w:hAnsi="Arial" w:cs="Arial"/>
          <w:sz w:val="24"/>
          <w:szCs w:val="24"/>
        </w:rPr>
        <w:t xml:space="preserve"> 202</w:t>
      </w:r>
      <w:r w:rsidR="00427BF4">
        <w:rPr>
          <w:rFonts w:ascii="Arial" w:eastAsia="Calibri" w:hAnsi="Arial" w:cs="Arial"/>
          <w:sz w:val="24"/>
          <w:szCs w:val="24"/>
        </w:rPr>
        <w:t>4</w:t>
      </w:r>
      <w:r w:rsidRPr="00942C3F">
        <w:rPr>
          <w:rFonts w:ascii="Arial" w:eastAsia="Calibri" w:hAnsi="Arial" w:cs="Arial"/>
          <w:sz w:val="24"/>
          <w:szCs w:val="24"/>
        </w:rPr>
        <w:t xml:space="preserve"> года №</w:t>
      </w:r>
      <w:r w:rsidR="00DC4E07">
        <w:rPr>
          <w:rFonts w:ascii="Arial" w:eastAsia="Calibri" w:hAnsi="Arial" w:cs="Arial"/>
          <w:sz w:val="24"/>
          <w:szCs w:val="24"/>
        </w:rPr>
        <w:t>41</w:t>
      </w:r>
    </w:p>
    <w:p w:rsidR="00942C3F" w:rsidRPr="00942C3F" w:rsidRDefault="00942C3F" w:rsidP="00942C3F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p w:rsidR="00942C3F" w:rsidRPr="00942C3F" w:rsidRDefault="00942C3F" w:rsidP="00942C3F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31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942C3F" w:rsidRPr="00942C3F" w:rsidTr="00D04626">
        <w:trPr>
          <w:trHeight w:val="75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</w:t>
            </w:r>
            <w:r w:rsidR="00954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«Социальная сфера» на 2020-2026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области,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«Центр народного творчества, организации досуга и библиотечного обслуживания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42C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программы: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942C3F" w:rsidRPr="00942C3F" w:rsidRDefault="00942C3F" w:rsidP="00942C3F">
            <w:pPr>
              <w:numPr>
                <w:ilvl w:val="0"/>
                <w:numId w:val="22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C3F" w:rsidRPr="00942C3F" w:rsidRDefault="00942C3F" w:rsidP="00942C3F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</w:t>
            </w:r>
            <w:r w:rsidRPr="00942C3F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жителей поселения услугами организаций культуры.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942C3F" w:rsidRPr="00942C3F" w:rsidRDefault="00942C3F" w:rsidP="00942C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поддержка отдельных категорий граждан.</w:t>
            </w:r>
          </w:p>
          <w:p w:rsidR="00942C3F" w:rsidRPr="00B4250E" w:rsidRDefault="00942C3F" w:rsidP="00B4250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работ.</w:t>
            </w:r>
          </w:p>
        </w:tc>
      </w:tr>
      <w:tr w:rsidR="00942C3F" w:rsidRPr="00942C3F" w:rsidTr="00D04626">
        <w:trPr>
          <w:trHeight w:val="3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472"/>
                <w:tab w:val="left" w:pos="637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жителей сельского поселения посещающих библиотеки;</w:t>
            </w:r>
          </w:p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247"/>
                <w:tab w:val="left" w:pos="442"/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442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занимающихся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физической культурой и спортом, в общей численности населения. </w:t>
            </w:r>
          </w:p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48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942C3F" w:rsidRPr="00942C3F" w:rsidRDefault="00942C3F" w:rsidP="00942C3F">
            <w:pPr>
              <w:numPr>
                <w:ilvl w:val="0"/>
                <w:numId w:val="10"/>
              </w:numPr>
              <w:tabs>
                <w:tab w:val="left" w:pos="322"/>
                <w:tab w:val="left" w:pos="547"/>
                <w:tab w:val="left" w:pos="1133"/>
              </w:tabs>
              <w:autoSpaceDE w:val="0"/>
              <w:autoSpaceDN w:val="0"/>
              <w:adjustRightInd w:val="0"/>
              <w:spacing w:line="276" w:lineRule="auto"/>
              <w:ind w:left="20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3F" w:rsidRPr="00942C3F" w:rsidRDefault="00954D98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реализации:  2020-2026</w:t>
            </w:r>
            <w:r w:rsidR="00942C3F"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942C3F" w:rsidRPr="00942C3F" w:rsidTr="00D04626">
        <w:trPr>
          <w:trHeight w:val="416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Объем финансирования муниципальной пр</w:t>
            </w:r>
            <w:r w:rsidR="00954D98">
              <w:rPr>
                <w:rFonts w:ascii="Arial" w:eastAsia="Calibri" w:hAnsi="Arial" w:cs="Arial"/>
                <w:sz w:val="24"/>
                <w:szCs w:val="24"/>
              </w:rPr>
              <w:t xml:space="preserve">ограммы составляет   -   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28256,8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 тыс. рублей, 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источникам финансирования: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-  федеральный бюджет – 0,0  тыс. рублей.</w:t>
            </w:r>
          </w:p>
          <w:p w:rsidR="00942C3F" w:rsidRP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-  областной бюджет –    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6652,2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 тыс. рублей;</w:t>
            </w:r>
          </w:p>
          <w:p w:rsidR="00942C3F" w:rsidRPr="00942C3F" w:rsidRDefault="00A82838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 местный бюджет –  </w:t>
            </w:r>
            <w:r w:rsidR="00427BF4">
              <w:rPr>
                <w:rFonts w:ascii="Arial" w:eastAsia="Calibri" w:hAnsi="Arial" w:cs="Arial"/>
                <w:sz w:val="24"/>
                <w:szCs w:val="24"/>
              </w:rPr>
              <w:t>21604,6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942C3F" w:rsidRDefault="00942C3F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-  внебюджетные  средства – 0,0 тыс. рублей;</w:t>
            </w:r>
          </w:p>
          <w:p w:rsidR="00F65D5E" w:rsidRPr="00942C3F" w:rsidRDefault="00F65D5E" w:rsidP="00942C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Финансирование по годам реализации: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3"/>
              <w:gridCol w:w="740"/>
              <w:gridCol w:w="768"/>
              <w:gridCol w:w="891"/>
              <w:gridCol w:w="756"/>
              <w:gridCol w:w="904"/>
              <w:gridCol w:w="793"/>
              <w:gridCol w:w="742"/>
              <w:gridCol w:w="742"/>
            </w:tblGrid>
            <w:tr w:rsidR="00EE0AD0" w:rsidRPr="00D04626" w:rsidTr="00EE0AD0">
              <w:trPr>
                <w:trHeight w:val="780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 xml:space="preserve">2020 </w:t>
                  </w:r>
                </w:p>
                <w:p w:rsidR="00EE0AD0" w:rsidRPr="00D04626" w:rsidRDefault="00EE0AD0" w:rsidP="00D04626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год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2021</w:t>
                  </w:r>
                </w:p>
                <w:p w:rsidR="00EE0AD0" w:rsidRPr="00D04626" w:rsidRDefault="00EE0AD0" w:rsidP="00D04626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год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2022</w:t>
                  </w:r>
                </w:p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 xml:space="preserve">2023 </w:t>
                  </w:r>
                </w:p>
                <w:p w:rsidR="00EE0AD0" w:rsidRPr="00D04626" w:rsidRDefault="00EE0AD0" w:rsidP="00D04626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год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</w:rPr>
                    <w:t>2024</w:t>
                  </w:r>
                </w:p>
                <w:p w:rsidR="00EE0AD0" w:rsidRPr="00D04626" w:rsidRDefault="00EE0AD0" w:rsidP="00D04626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2025</w:t>
                  </w:r>
                </w:p>
                <w:p w:rsidR="00EE0AD0" w:rsidRPr="00D04626" w:rsidRDefault="00EE0AD0" w:rsidP="00D04626">
                  <w:pPr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год</w:t>
                  </w:r>
                </w:p>
                <w:p w:rsidR="00EE0AD0" w:rsidRPr="00D04626" w:rsidRDefault="00EE0AD0" w:rsidP="00D04626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2026 год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Итого</w:t>
                  </w:r>
                </w:p>
              </w:tc>
            </w:tr>
            <w:tr w:rsidR="00EE0AD0" w:rsidRPr="00D04626" w:rsidTr="00EE0AD0">
              <w:trPr>
                <w:trHeight w:val="87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E0AD0" w:rsidRPr="00D04626" w:rsidTr="00EE0AD0">
              <w:trPr>
                <w:trHeight w:val="570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60,0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1185,0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4587,2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F2BE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460,0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Default="00427BF4" w:rsidP="00954D9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120,0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F2BE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6652,2</w:t>
                  </w:r>
                </w:p>
              </w:tc>
            </w:tr>
            <w:tr w:rsidR="00EE0AD0" w:rsidRPr="00D04626" w:rsidTr="00EE0AD0">
              <w:trPr>
                <w:trHeight w:val="570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1691,5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2264,9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2877,9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2833,6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3798,4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3979,0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Default="00427BF4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4159,3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427BF4" w:rsidP="00F1233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21604,6</w:t>
                  </w:r>
                </w:p>
              </w:tc>
            </w:tr>
            <w:tr w:rsidR="00EE0AD0" w:rsidRPr="00D04626" w:rsidTr="00EE0AD0">
              <w:trPr>
                <w:trHeight w:val="886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 w:rsidRPr="00D04626"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AD0" w:rsidRPr="00D04626" w:rsidRDefault="00EE0AD0" w:rsidP="00D0462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942C3F" w:rsidRPr="00B4250E" w:rsidRDefault="00942C3F" w:rsidP="00B425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Источником финансирования программы является бюджет Верхнемамонского сельского поселения с привлечением других источников финансирования.</w:t>
            </w:r>
          </w:p>
        </w:tc>
      </w:tr>
      <w:tr w:rsidR="00942C3F" w:rsidRPr="00942C3F" w:rsidTr="00D04626">
        <w:trPr>
          <w:trHeight w:val="75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Увеличение количества жителей сельского поселения посещающих библиотеки на 5% ежегодно;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Увеличение доли населения, охваченного мероприятиями в сфере культуры, от общей численности населения на 1,5% ежегодно;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Увеличение доли населения, систематически занимающегося физической культурой и спортом, в общей численности 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населения на 1% ежегодно. 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942C3F" w:rsidRPr="00942C3F" w:rsidRDefault="00942C3F" w:rsidP="00942C3F">
            <w:pPr>
              <w:tabs>
                <w:tab w:val="left" w:pos="343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  <w:r w:rsidRPr="00942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 Коэффициента напряженности на полном рынке труда к 2025 году составит 1,37;</w:t>
            </w:r>
          </w:p>
        </w:tc>
      </w:tr>
    </w:tbl>
    <w:p w:rsidR="00942C3F" w:rsidRPr="00942C3F" w:rsidRDefault="00942C3F" w:rsidP="00942C3F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sz w:val="24"/>
          <w:szCs w:val="24"/>
        </w:rPr>
        <w:br w:type="page"/>
      </w: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Общая характеристика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сферы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ind w:firstLine="851"/>
        <w:rPr>
          <w:rFonts w:ascii="Arial" w:eastAsia="Calibri" w:hAnsi="Arial" w:cs="Arial"/>
          <w:sz w:val="24"/>
          <w:szCs w:val="24"/>
        </w:rPr>
      </w:pPr>
      <w:proofErr w:type="gramStart"/>
      <w:r w:rsidRPr="00942C3F">
        <w:rPr>
          <w:rFonts w:ascii="Arial" w:eastAsia="Calibri" w:hAnsi="Arial" w:cs="Arial"/>
          <w:sz w:val="24"/>
          <w:szCs w:val="24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 (далее – сельское поселение), постановлением администрации сельского поселения от 21октября 2013 года № 254 «О порядке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области».</w:t>
      </w:r>
    </w:p>
    <w:p w:rsidR="00942C3F" w:rsidRPr="00942C3F" w:rsidRDefault="00942C3F" w:rsidP="00942C3F">
      <w:pPr>
        <w:autoSpaceDE w:val="0"/>
        <w:autoSpaceDN w:val="0"/>
        <w:adjustRightInd w:val="0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В Верхнемамонском сельском поселении функционирует МКУ «Центр народного творчества, организации досуга и библиотечного обслуживания Верхнемамонского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Библиотечный фонд составляет 6621 экземпляр. Ежегодно посещаемость библиотеки составляет 6500. В учреждении ведутся различные кружки и занятия, функционирует музей крестьянского быта. Работники учреждения проводят в среднем 50 мероприятий в год, организуют выставки.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 Реализация такого перехода  предполагает: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качественное изменение подходов к оказанию услуг  в сфере культуры,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- улучшения материально-технической базы отрасли,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 xml:space="preserve">- повышение профессионального уровня работников, 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укрепление кадрового потенциала;</w:t>
      </w:r>
    </w:p>
    <w:p w:rsidR="00942C3F" w:rsidRPr="00942C3F" w:rsidRDefault="00942C3F" w:rsidP="00942C3F">
      <w:pPr>
        <w:widowControl w:val="0"/>
        <w:suppressAutoHyphens/>
        <w:autoSpaceDE w:val="0"/>
        <w:ind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942C3F">
        <w:rPr>
          <w:rFonts w:ascii="Arial" w:eastAsia="Times New Roman" w:hAnsi="Arial" w:cs="Arial"/>
          <w:sz w:val="24"/>
          <w:szCs w:val="24"/>
          <w:lang w:eastAsia="ar-SA"/>
        </w:rPr>
        <w:t>- сохранение и восстановление историко-культурного и природного наследия Верхнемамонского  сельского поселения.</w:t>
      </w:r>
    </w:p>
    <w:p w:rsidR="00942C3F" w:rsidRPr="00942C3F" w:rsidRDefault="00942C3F" w:rsidP="00942C3F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Организацию физкультурно-массовой и спортивной работы в сельском поселении осуществляют 7 учителей физической культуры образовательных учреждений, 8 тренеров-преподавателей Верхнемамонской ДЮСШ.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Функционирует 31 спортивное сооружение, в том числе: ФОК «Дон», 9 спортивных залов в образовательных учреждениях, детском саду, спортивном клубе «Этаж», администрации Верхнемамонского муниципального района, 21 детские и спортивные площадки. Все находятся в муниципальной собственности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942C3F" w:rsidP="00942C3F">
      <w:pPr>
        <w:ind w:firstLine="72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сельском поселении действуют сборные команды по футболу, волейболу и другим видам спорта, общее количество участников 120, в том числе детей 90.</w:t>
      </w:r>
    </w:p>
    <w:p w:rsidR="00942C3F" w:rsidRPr="00942C3F" w:rsidRDefault="00942C3F" w:rsidP="00942C3F">
      <w:pPr>
        <w:ind w:firstLine="72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 жителей сельского поселения, в том числе __ детей, участвуют (или находятся в резерве) в сборных спортивных командах Верхнемамонского муниципального района.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Основные проблемы организации физической культуры и спорта в сельском поселении: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 недостаточное финансирование физической культуры и спорта; 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материально-техническое обеспечение развития физической культуры и спорта;</w:t>
      </w:r>
    </w:p>
    <w:p w:rsidR="00942C3F" w:rsidRPr="00942C3F" w:rsidRDefault="00942C3F" w:rsidP="00942C3F">
      <w:pPr>
        <w:shd w:val="clear" w:color="auto" w:fill="FFFFFF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дефицит квалифицированных тренерских и руководящих кадров в сфере физической культуры и спорта.</w:t>
      </w:r>
    </w:p>
    <w:p w:rsidR="00942C3F" w:rsidRPr="00942C3F" w:rsidRDefault="00942C3F" w:rsidP="00942C3F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942C3F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 </w:t>
      </w:r>
      <w:r w:rsidRPr="00942C3F">
        <w:rPr>
          <w:rFonts w:ascii="Arial" w:eastAsia="Calibri" w:hAnsi="Arial" w:cs="Arial"/>
          <w:color w:val="000000"/>
          <w:sz w:val="24"/>
          <w:szCs w:val="24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942C3F" w:rsidRPr="00942C3F" w:rsidRDefault="00942C3F" w:rsidP="00942C3F">
      <w:pPr>
        <w:tabs>
          <w:tab w:val="left" w:pos="54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942C3F" w:rsidRPr="00942C3F" w:rsidRDefault="00942C3F" w:rsidP="00942C3F">
      <w:pPr>
        <w:tabs>
          <w:tab w:val="left" w:pos="-18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</w:t>
      </w:r>
      <w:r w:rsidRPr="00942C3F">
        <w:rPr>
          <w:rFonts w:ascii="Arial" w:eastAsia="Calibri" w:hAnsi="Arial" w:cs="Arial"/>
          <w:spacing w:val="-1"/>
          <w:sz w:val="24"/>
          <w:szCs w:val="24"/>
        </w:rPr>
        <w:t xml:space="preserve">дополнительных видов социальной поддержки за счет средств местного бюджета, в частности </w:t>
      </w:r>
      <w:r w:rsidRPr="00942C3F">
        <w:rPr>
          <w:rFonts w:ascii="Arial" w:eastAsia="Calibri" w:hAnsi="Arial" w:cs="Arial"/>
          <w:sz w:val="24"/>
          <w:szCs w:val="24"/>
        </w:rPr>
        <w:t>единовременной материальной помощи.</w:t>
      </w:r>
    </w:p>
    <w:p w:rsidR="00942C3F" w:rsidRPr="00942C3F" w:rsidRDefault="00942C3F" w:rsidP="00942C3F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942C3F" w:rsidRPr="00942C3F" w:rsidRDefault="00942C3F" w:rsidP="00942C3F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942C3F" w:rsidRPr="00942C3F" w:rsidRDefault="00942C3F" w:rsidP="00942C3F">
      <w:pPr>
        <w:tabs>
          <w:tab w:val="left" w:pos="-1260"/>
        </w:tabs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Приоритеты муниципальной политики 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 xml:space="preserve">укрепление материально-технической базы учреждения культуры; 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942C3F" w:rsidRPr="00942C3F" w:rsidRDefault="00942C3F" w:rsidP="00942C3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Arial" w:eastAsia="SimSun" w:hAnsi="Arial" w:cs="Arial"/>
          <w:sz w:val="24"/>
          <w:szCs w:val="24"/>
          <w:lang w:eastAsia="zh-CN"/>
        </w:rPr>
      </w:pPr>
      <w:r w:rsidRPr="00942C3F">
        <w:rPr>
          <w:rFonts w:ascii="Arial" w:eastAsia="SimSun" w:hAnsi="Arial" w:cs="Arial"/>
          <w:sz w:val="24"/>
          <w:szCs w:val="24"/>
          <w:lang w:eastAsia="zh-CN"/>
        </w:rPr>
        <w:t>обеспечение сохранности и всеобщей доступности информационных ресурсов:  фондов библиотек.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sz w:val="24"/>
          <w:szCs w:val="24"/>
          <w:lang w:eastAsia="ru-RU"/>
        </w:rPr>
        <w:t xml:space="preserve">  - п</w:t>
      </w: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ропаганда здорового образа жизни среди жителей сельского поселения;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  - расширение возможности для физкультурно-оздоровительных занятий населения сельского поселения;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- сохранения ранее достигнутого уровня социальной поддержки граждан;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bCs/>
          <w:sz w:val="24"/>
          <w:szCs w:val="24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942C3F" w:rsidRPr="00942C3F" w:rsidRDefault="00942C3F" w:rsidP="00942C3F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</w:t>
      </w:r>
      <w:r w:rsidRPr="00942C3F">
        <w:rPr>
          <w:rFonts w:ascii="Calibri" w:eastAsia="Calibri" w:hAnsi="Calibri"/>
          <w:sz w:val="22"/>
          <w:szCs w:val="22"/>
        </w:rPr>
        <w:t xml:space="preserve"> 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формирование многообразной и полноценной культурной жизни населения Верхнемамонского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42C3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42C3F" w:rsidRPr="00942C3F" w:rsidRDefault="00942C3F" w:rsidP="00942C3F">
      <w:pPr>
        <w:autoSpaceDE w:val="0"/>
        <w:autoSpaceDN w:val="0"/>
        <w:adjustRightInd w:val="0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noProof/>
          <w:sz w:val="24"/>
          <w:szCs w:val="24"/>
          <w:lang w:eastAsia="ru-RU"/>
        </w:rPr>
        <w:t>Для достижения цели предполагается решение слудующих задач:</w:t>
      </w:r>
    </w:p>
    <w:p w:rsidR="00942C3F" w:rsidRPr="00942C3F" w:rsidRDefault="00942C3F" w:rsidP="00942C3F">
      <w:pPr>
        <w:tabs>
          <w:tab w:val="left" w:pos="284"/>
          <w:tab w:val="left" w:pos="567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1.</w:t>
      </w:r>
      <w:r w:rsidRPr="00942C3F">
        <w:rPr>
          <w:rFonts w:ascii="Arial" w:eastAsia="Calibri" w:hAnsi="Arial" w:cs="Arial"/>
          <w:sz w:val="24"/>
          <w:szCs w:val="24"/>
        </w:rPr>
        <w:tab/>
        <w:t>Организация библиотечного обслуживания населения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2.</w:t>
      </w:r>
      <w:r w:rsidRPr="00942C3F">
        <w:rPr>
          <w:rFonts w:ascii="Arial" w:eastAsia="Calibri" w:hAnsi="Arial" w:cs="Arial"/>
          <w:sz w:val="24"/>
          <w:szCs w:val="24"/>
        </w:rPr>
        <w:tab/>
        <w:t>Обеспечение жителей поселения услугами организаций культуры.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3.</w:t>
      </w:r>
      <w:r w:rsidRPr="00942C3F">
        <w:rPr>
          <w:rFonts w:ascii="Arial" w:eastAsia="Calibri" w:hAnsi="Arial" w:cs="Arial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4.</w:t>
      </w:r>
      <w:r w:rsidRPr="00942C3F">
        <w:rPr>
          <w:rFonts w:ascii="Arial" w:eastAsia="Calibri" w:hAnsi="Arial" w:cs="Arial"/>
          <w:sz w:val="24"/>
          <w:szCs w:val="24"/>
        </w:rPr>
        <w:tab/>
        <w:t>Социальная поддержка отдельных категорий граждан.</w:t>
      </w:r>
    </w:p>
    <w:p w:rsidR="00942C3F" w:rsidRPr="00942C3F" w:rsidRDefault="00942C3F" w:rsidP="00942C3F">
      <w:pPr>
        <w:tabs>
          <w:tab w:val="left" w:pos="284"/>
          <w:tab w:val="left" w:pos="1133"/>
        </w:tabs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5.</w:t>
      </w:r>
      <w:r w:rsidRPr="00942C3F">
        <w:rPr>
          <w:rFonts w:ascii="Arial" w:eastAsia="Calibri" w:hAnsi="Arial" w:cs="Arial"/>
          <w:sz w:val="24"/>
          <w:szCs w:val="24"/>
        </w:rPr>
        <w:tab/>
        <w:t>Организация проведения оплачиваемых общественных работ.</w:t>
      </w: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42C3F" w:rsidRPr="00942C3F" w:rsidRDefault="00942C3F" w:rsidP="00942C3F">
      <w:pPr>
        <w:numPr>
          <w:ilvl w:val="0"/>
          <w:numId w:val="21"/>
        </w:numPr>
        <w:spacing w:line="276" w:lineRule="auto"/>
        <w:ind w:left="284" w:hanging="284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Количество жителей сельского поселения посещающих библиотеки.</w:t>
      </w:r>
    </w:p>
    <w:p w:rsidR="00942C3F" w:rsidRPr="00942C3F" w:rsidRDefault="00942C3F" w:rsidP="00942C3F">
      <w:pPr>
        <w:tabs>
          <w:tab w:val="left" w:pos="284"/>
        </w:tabs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Для расчета индикатора необходимо брать количество читателей, посещающих библиотеку, на 1 января года, следующего за 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>.</w:t>
      </w:r>
    </w:p>
    <w:p w:rsidR="00942C3F" w:rsidRPr="00942C3F" w:rsidRDefault="00942C3F" w:rsidP="00942C3F">
      <w:pPr>
        <w:numPr>
          <w:ilvl w:val="0"/>
          <w:numId w:val="21"/>
        </w:numPr>
        <w:spacing w:line="276" w:lineRule="auto"/>
        <w:ind w:left="284" w:hanging="284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Доля населения, охваченного мероприятиями в сфере культуры, от общей численности населения;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Показатель рассчитывается по формуле 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Д=К/Ч*100%, 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Где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 xml:space="preserve"> К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942C3F" w:rsidRPr="00942C3F" w:rsidRDefault="00942C3F" w:rsidP="00942C3F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Доля населения, систематически 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>занимающихся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физической культурой и спортом, в общей численности населения. </w:t>
      </w:r>
    </w:p>
    <w:p w:rsidR="00942C3F" w:rsidRPr="00942C3F" w:rsidRDefault="00942C3F" w:rsidP="00942C3F">
      <w:pPr>
        <w:ind w:firstLine="284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Показатель рассчитывается по формуле 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Д=К/Ч*100%,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Где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 xml:space="preserve"> К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942C3F" w:rsidRPr="00942C3F" w:rsidRDefault="00942C3F" w:rsidP="00942C3F">
      <w:pPr>
        <w:numPr>
          <w:ilvl w:val="0"/>
          <w:numId w:val="21"/>
        </w:numPr>
        <w:spacing w:line="276" w:lineRule="auto"/>
        <w:ind w:left="284" w:hanging="284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Показатель рассчитывается по формуле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Д=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>/О*100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 xml:space="preserve">Где </w:t>
      </w:r>
      <w:proofErr w:type="gramStart"/>
      <w:r w:rsidRPr="00942C3F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 xml:space="preserve"> – количество получивших материальную помощь граждан, О – количество обратившихся граждан за материальной помощью</w:t>
      </w:r>
    </w:p>
    <w:p w:rsidR="00942C3F" w:rsidRPr="00942C3F" w:rsidRDefault="00942C3F" w:rsidP="00942C3F">
      <w:pPr>
        <w:numPr>
          <w:ilvl w:val="0"/>
          <w:numId w:val="21"/>
        </w:numPr>
        <w:spacing w:line="276" w:lineRule="auto"/>
        <w:ind w:left="284" w:hanging="284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Уменьшение коэффициента напряженности на полном рынке труда;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Показатель рассчитывается по формуле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proofErr w:type="spellStart"/>
      <w:r w:rsidRPr="00942C3F">
        <w:rPr>
          <w:rFonts w:ascii="Arial" w:eastAsia="Calibri" w:hAnsi="Arial" w:cs="Arial"/>
          <w:sz w:val="24"/>
          <w:szCs w:val="24"/>
        </w:rPr>
        <w:t>Кн</w:t>
      </w:r>
      <w:proofErr w:type="spellEnd"/>
      <w:r w:rsidRPr="00942C3F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942C3F">
        <w:rPr>
          <w:rFonts w:ascii="Arial" w:eastAsia="Calibri" w:hAnsi="Arial" w:cs="Arial"/>
          <w:sz w:val="24"/>
          <w:szCs w:val="24"/>
        </w:rPr>
        <w:t>Чбмот</w:t>
      </w:r>
      <w:proofErr w:type="spellEnd"/>
      <w:proofErr w:type="gramStart"/>
      <w:r w:rsidRPr="00942C3F">
        <w:rPr>
          <w:rFonts w:ascii="Arial" w:eastAsia="Calibri" w:hAnsi="Arial" w:cs="Arial"/>
          <w:sz w:val="24"/>
          <w:szCs w:val="24"/>
        </w:rPr>
        <w:t xml:space="preserve"> / </w:t>
      </w:r>
      <w:proofErr w:type="spellStart"/>
      <w:r w:rsidRPr="00942C3F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942C3F">
        <w:rPr>
          <w:rFonts w:ascii="Arial" w:eastAsia="Calibri" w:hAnsi="Arial" w:cs="Arial"/>
          <w:sz w:val="24"/>
          <w:szCs w:val="24"/>
        </w:rPr>
        <w:t>в</w:t>
      </w:r>
      <w:proofErr w:type="spellEnd"/>
      <w:r w:rsidRPr="00942C3F">
        <w:rPr>
          <w:rFonts w:ascii="Arial" w:eastAsia="Calibri" w:hAnsi="Arial" w:cs="Arial"/>
          <w:sz w:val="24"/>
          <w:szCs w:val="24"/>
        </w:rPr>
        <w:t>, где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proofErr w:type="spellStart"/>
      <w:r w:rsidRPr="00942C3F">
        <w:rPr>
          <w:rFonts w:ascii="Arial" w:eastAsia="Calibri" w:hAnsi="Arial" w:cs="Arial"/>
          <w:sz w:val="24"/>
          <w:szCs w:val="24"/>
        </w:rPr>
        <w:t>Кн</w:t>
      </w:r>
      <w:proofErr w:type="spellEnd"/>
      <w:r w:rsidRPr="00942C3F">
        <w:rPr>
          <w:rFonts w:ascii="Arial" w:eastAsia="Calibri" w:hAnsi="Arial" w:cs="Arial"/>
          <w:sz w:val="24"/>
          <w:szCs w:val="24"/>
        </w:rPr>
        <w:t xml:space="preserve"> – коэффициент напряженности на полном рынке труда, единиц;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proofErr w:type="spellStart"/>
      <w:r w:rsidRPr="00942C3F">
        <w:rPr>
          <w:rFonts w:ascii="Arial" w:eastAsia="Calibri" w:hAnsi="Arial" w:cs="Arial"/>
          <w:sz w:val="24"/>
          <w:szCs w:val="24"/>
        </w:rPr>
        <w:lastRenderedPageBreak/>
        <w:t>Чбмот</w:t>
      </w:r>
      <w:proofErr w:type="spellEnd"/>
      <w:r w:rsidRPr="00942C3F">
        <w:rPr>
          <w:rFonts w:ascii="Arial" w:eastAsia="Calibri" w:hAnsi="Arial" w:cs="Arial"/>
          <w:sz w:val="24"/>
          <w:szCs w:val="24"/>
        </w:rPr>
        <w:t xml:space="preserve"> – численность безработных граждан, рассчитанная по методологии Международной организации труда, чел.;</w:t>
      </w:r>
    </w:p>
    <w:p w:rsidR="00942C3F" w:rsidRPr="00942C3F" w:rsidRDefault="00942C3F" w:rsidP="00942C3F">
      <w:pPr>
        <w:ind w:left="284" w:firstLine="0"/>
        <w:rPr>
          <w:rFonts w:ascii="Arial" w:eastAsia="Calibri" w:hAnsi="Arial" w:cs="Arial"/>
          <w:sz w:val="24"/>
          <w:szCs w:val="24"/>
        </w:rPr>
      </w:pPr>
      <w:proofErr w:type="spellStart"/>
      <w:r w:rsidRPr="00942C3F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942C3F">
        <w:rPr>
          <w:rFonts w:ascii="Arial" w:eastAsia="Calibri" w:hAnsi="Arial" w:cs="Arial"/>
          <w:sz w:val="24"/>
          <w:szCs w:val="24"/>
        </w:rPr>
        <w:t xml:space="preserve">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942C3F" w:rsidRPr="00942C3F" w:rsidRDefault="00942C3F" w:rsidP="00942C3F">
      <w:pPr>
        <w:ind w:left="284" w:hanging="284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Описания показателей (индикаторов) представлены в приложении 1.</w:t>
      </w:r>
    </w:p>
    <w:p w:rsidR="00942C3F" w:rsidRPr="00942C3F" w:rsidRDefault="00942C3F" w:rsidP="00942C3F">
      <w:pPr>
        <w:ind w:left="284" w:hanging="284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2.3. Конечные результаты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942C3F" w:rsidRPr="00942C3F" w:rsidRDefault="00942C3F" w:rsidP="00942C3F">
      <w:pPr>
        <w:tabs>
          <w:tab w:val="left" w:pos="284"/>
        </w:tabs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1.</w:t>
      </w:r>
      <w:r w:rsidRPr="00942C3F">
        <w:rPr>
          <w:rFonts w:ascii="Arial" w:eastAsia="Calibri" w:hAnsi="Arial" w:cs="Arial"/>
          <w:sz w:val="24"/>
          <w:szCs w:val="24"/>
        </w:rPr>
        <w:tab/>
        <w:t>Увеличение количества жителей сельского поселения посещающих библиотеки на 5% ежегодно;</w:t>
      </w:r>
    </w:p>
    <w:p w:rsidR="00942C3F" w:rsidRPr="00942C3F" w:rsidRDefault="00942C3F" w:rsidP="00942C3F">
      <w:pPr>
        <w:tabs>
          <w:tab w:val="left" w:pos="284"/>
        </w:tabs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2.</w:t>
      </w:r>
      <w:r w:rsidRPr="00942C3F">
        <w:rPr>
          <w:rFonts w:ascii="Arial" w:eastAsia="Calibri" w:hAnsi="Arial" w:cs="Arial"/>
          <w:sz w:val="24"/>
          <w:szCs w:val="24"/>
        </w:rPr>
        <w:tab/>
        <w:t>Увеличение доли населения, охваченного мероприятиями в сфере культуры, от общей численности населения на 1,5% ежегодно;</w:t>
      </w:r>
    </w:p>
    <w:p w:rsidR="00942C3F" w:rsidRPr="00942C3F" w:rsidRDefault="00942C3F" w:rsidP="00942C3F">
      <w:pPr>
        <w:tabs>
          <w:tab w:val="left" w:pos="284"/>
        </w:tabs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3.</w:t>
      </w:r>
      <w:r w:rsidRPr="00942C3F">
        <w:rPr>
          <w:rFonts w:ascii="Arial" w:eastAsia="Calibri" w:hAnsi="Arial" w:cs="Arial"/>
          <w:sz w:val="24"/>
          <w:szCs w:val="24"/>
        </w:rPr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942C3F" w:rsidRPr="00942C3F" w:rsidRDefault="00942C3F" w:rsidP="00942C3F">
      <w:pPr>
        <w:tabs>
          <w:tab w:val="left" w:pos="284"/>
        </w:tabs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4.</w:t>
      </w:r>
      <w:r w:rsidRPr="00942C3F">
        <w:rPr>
          <w:rFonts w:ascii="Arial" w:eastAsia="Calibri" w:hAnsi="Arial" w:cs="Arial"/>
          <w:sz w:val="24"/>
          <w:szCs w:val="24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942C3F" w:rsidRPr="00942C3F" w:rsidRDefault="00942C3F" w:rsidP="00942C3F">
      <w:pPr>
        <w:tabs>
          <w:tab w:val="left" w:pos="284"/>
        </w:tabs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5.</w:t>
      </w:r>
      <w:r w:rsidRPr="00942C3F">
        <w:rPr>
          <w:rFonts w:ascii="Arial" w:eastAsia="Calibri" w:hAnsi="Arial" w:cs="Arial"/>
          <w:sz w:val="24"/>
          <w:szCs w:val="24"/>
        </w:rPr>
        <w:tab/>
        <w:t>Коэффициент напряженно</w:t>
      </w:r>
      <w:r w:rsidR="00954D98">
        <w:rPr>
          <w:rFonts w:ascii="Arial" w:eastAsia="Calibri" w:hAnsi="Arial" w:cs="Arial"/>
          <w:sz w:val="24"/>
          <w:szCs w:val="24"/>
        </w:rPr>
        <w:t>сти на полном рынке труда к 2026</w:t>
      </w:r>
      <w:r w:rsidRPr="00942C3F">
        <w:rPr>
          <w:rFonts w:ascii="Arial" w:eastAsia="Calibri" w:hAnsi="Arial" w:cs="Arial"/>
          <w:sz w:val="24"/>
          <w:szCs w:val="24"/>
        </w:rPr>
        <w:t xml:space="preserve"> году составит 1,37;</w:t>
      </w:r>
    </w:p>
    <w:p w:rsidR="00942C3F" w:rsidRPr="00942C3F" w:rsidRDefault="00942C3F" w:rsidP="00942C3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Сроки и этапы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Общий срок реализации подпрограммы ра</w:t>
      </w:r>
      <w:r w:rsidR="00954D98">
        <w:rPr>
          <w:rFonts w:ascii="Arial" w:eastAsia="Calibri" w:hAnsi="Arial" w:cs="Arial"/>
          <w:sz w:val="24"/>
          <w:szCs w:val="24"/>
        </w:rPr>
        <w:t>ссчитан на период с 2020 по 2026</w:t>
      </w:r>
      <w:r w:rsidRPr="00942C3F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942C3F" w:rsidRPr="00942C3F" w:rsidRDefault="00942C3F" w:rsidP="00942C3F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программы: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«Совершенствование мероприятий по развитию физической культуры и массового спорта в Верхнемамонском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942C3F" w:rsidRPr="00942C3F" w:rsidRDefault="00942C3F" w:rsidP="00942C3F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942C3F" w:rsidRDefault="00942C3F" w:rsidP="00942C3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средств местного бюджета на выполнение программных мероприятий на период действия программы </w:t>
      </w:r>
      <w:r w:rsidR="00B4250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составит </w:t>
      </w:r>
      <w:r w:rsidR="005C76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28256,8</w:t>
      </w:r>
      <w:r w:rsidRPr="00942C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местного бюджета на реализацию муниципальной программы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992"/>
        <w:gridCol w:w="992"/>
        <w:gridCol w:w="993"/>
        <w:gridCol w:w="992"/>
        <w:gridCol w:w="992"/>
        <w:gridCol w:w="992"/>
        <w:gridCol w:w="992"/>
      </w:tblGrid>
      <w:tr w:rsidR="00954D98" w:rsidRPr="00942C3F" w:rsidTr="00954D98">
        <w:tc>
          <w:tcPr>
            <w:tcW w:w="1526" w:type="dxa"/>
          </w:tcPr>
          <w:p w:rsidR="00954D98" w:rsidRPr="00942C3F" w:rsidRDefault="00954D98" w:rsidP="00942C3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Бюджет</w:t>
            </w:r>
          </w:p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 xml:space="preserve">Год </w:t>
            </w:r>
            <w:r w:rsidRPr="00942C3F">
              <w:rPr>
                <w:rFonts w:eastAsia="Calibri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134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54D98" w:rsidRPr="00942C3F" w:rsidRDefault="00954D98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54D98" w:rsidRPr="00942C3F" w:rsidRDefault="00954D98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</w:tr>
      <w:tr w:rsidR="00954D98" w:rsidRPr="00942C3F" w:rsidTr="00954D98">
        <w:trPr>
          <w:trHeight w:val="502"/>
        </w:trPr>
        <w:tc>
          <w:tcPr>
            <w:tcW w:w="1526" w:type="dxa"/>
            <w:vAlign w:val="bottom"/>
          </w:tcPr>
          <w:p w:rsidR="00954D98" w:rsidRPr="00942C3F" w:rsidRDefault="00954D98" w:rsidP="00942C3F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42C3F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Всего</w:t>
            </w:r>
            <w:r w:rsidRPr="00942C3F">
              <w:rPr>
                <w:rFonts w:eastAsia="Calibri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1751,5</w:t>
            </w:r>
          </w:p>
        </w:tc>
        <w:tc>
          <w:tcPr>
            <w:tcW w:w="992" w:type="dxa"/>
          </w:tcPr>
          <w:p w:rsidR="00954D98" w:rsidRPr="00942C3F" w:rsidRDefault="005C76A3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3449,9</w:t>
            </w:r>
          </w:p>
        </w:tc>
        <w:tc>
          <w:tcPr>
            <w:tcW w:w="992" w:type="dxa"/>
          </w:tcPr>
          <w:p w:rsidR="00954D98" w:rsidRPr="00144AEF" w:rsidRDefault="00954D98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7465</w:t>
            </w:r>
            <w:r>
              <w:rPr>
                <w:rFonts w:eastAsia="Calibri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3" w:type="dxa"/>
          </w:tcPr>
          <w:p w:rsidR="00954D98" w:rsidRPr="00942C3F" w:rsidRDefault="005C76A3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3293,6</w:t>
            </w:r>
          </w:p>
        </w:tc>
        <w:tc>
          <w:tcPr>
            <w:tcW w:w="992" w:type="dxa"/>
          </w:tcPr>
          <w:p w:rsidR="00954D98" w:rsidRPr="00942C3F" w:rsidRDefault="005C76A3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3918,4</w:t>
            </w:r>
          </w:p>
        </w:tc>
        <w:tc>
          <w:tcPr>
            <w:tcW w:w="992" w:type="dxa"/>
          </w:tcPr>
          <w:p w:rsidR="00954D98" w:rsidRPr="00942C3F" w:rsidRDefault="005C76A3" w:rsidP="00026B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4099,0</w:t>
            </w:r>
          </w:p>
        </w:tc>
        <w:tc>
          <w:tcPr>
            <w:tcW w:w="992" w:type="dxa"/>
          </w:tcPr>
          <w:p w:rsidR="00954D98" w:rsidRDefault="005C76A3" w:rsidP="00954D9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4279,3</w:t>
            </w:r>
          </w:p>
        </w:tc>
        <w:tc>
          <w:tcPr>
            <w:tcW w:w="992" w:type="dxa"/>
          </w:tcPr>
          <w:p w:rsidR="00954D98" w:rsidRDefault="005C76A3" w:rsidP="00F1233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28256,8</w:t>
            </w:r>
          </w:p>
        </w:tc>
      </w:tr>
      <w:tr w:rsidR="00954D98" w:rsidRPr="00942C3F" w:rsidTr="00954D98">
        <w:tc>
          <w:tcPr>
            <w:tcW w:w="1526" w:type="dxa"/>
          </w:tcPr>
          <w:p w:rsidR="00954D98" w:rsidRPr="00942C3F" w:rsidRDefault="00954D98" w:rsidP="00942C3F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026B4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D98" w:rsidRPr="00942C3F" w:rsidRDefault="00954D98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</w:p>
        </w:tc>
      </w:tr>
      <w:tr w:rsidR="00954D98" w:rsidRPr="00942C3F" w:rsidTr="00954D98">
        <w:tc>
          <w:tcPr>
            <w:tcW w:w="1526" w:type="dxa"/>
            <w:vAlign w:val="bottom"/>
          </w:tcPr>
          <w:p w:rsidR="00954D98" w:rsidRPr="00942C3F" w:rsidRDefault="00954D98" w:rsidP="00942C3F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1185,0</w:t>
            </w:r>
          </w:p>
        </w:tc>
        <w:tc>
          <w:tcPr>
            <w:tcW w:w="992" w:type="dxa"/>
          </w:tcPr>
          <w:p w:rsidR="00954D98" w:rsidRPr="00942C3F" w:rsidRDefault="00954D98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4587,2</w:t>
            </w:r>
          </w:p>
        </w:tc>
        <w:tc>
          <w:tcPr>
            <w:tcW w:w="993" w:type="dxa"/>
          </w:tcPr>
          <w:p w:rsidR="00954D98" w:rsidRPr="00942C3F" w:rsidRDefault="005C76A3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954D98" w:rsidRPr="00942C3F" w:rsidRDefault="005C76A3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54D98">
              <w:rPr>
                <w:rFonts w:eastAsia="Calibri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54D98" w:rsidRPr="00942C3F" w:rsidRDefault="005C76A3" w:rsidP="00026B4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54D98">
              <w:rPr>
                <w:rFonts w:eastAsia="Calibri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54D98" w:rsidRDefault="005C76A3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54D98">
              <w:rPr>
                <w:rFonts w:eastAsia="Calibri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54D98" w:rsidRDefault="005C76A3" w:rsidP="00954D98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6652,2</w:t>
            </w:r>
          </w:p>
        </w:tc>
      </w:tr>
      <w:tr w:rsidR="00954D98" w:rsidRPr="00942C3F" w:rsidTr="00954D98">
        <w:tc>
          <w:tcPr>
            <w:tcW w:w="1526" w:type="dxa"/>
            <w:vAlign w:val="bottom"/>
          </w:tcPr>
          <w:p w:rsidR="00954D98" w:rsidRPr="00942C3F" w:rsidRDefault="00954D98" w:rsidP="00942C3F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2C3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4D98" w:rsidRPr="00942C3F" w:rsidRDefault="00954D98" w:rsidP="001C50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1691,5</w:t>
            </w:r>
          </w:p>
        </w:tc>
        <w:tc>
          <w:tcPr>
            <w:tcW w:w="992" w:type="dxa"/>
          </w:tcPr>
          <w:p w:rsidR="00954D98" w:rsidRPr="00942C3F" w:rsidRDefault="00954D98" w:rsidP="001C50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2264,9</w:t>
            </w:r>
          </w:p>
        </w:tc>
        <w:tc>
          <w:tcPr>
            <w:tcW w:w="992" w:type="dxa"/>
          </w:tcPr>
          <w:p w:rsidR="00954D98" w:rsidRPr="00942C3F" w:rsidRDefault="00954D98" w:rsidP="001C50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993" w:type="dxa"/>
          </w:tcPr>
          <w:p w:rsidR="00954D98" w:rsidRPr="00942C3F" w:rsidRDefault="005C76A3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2833,6</w:t>
            </w:r>
          </w:p>
        </w:tc>
        <w:tc>
          <w:tcPr>
            <w:tcW w:w="992" w:type="dxa"/>
          </w:tcPr>
          <w:p w:rsidR="00954D98" w:rsidRPr="00942C3F" w:rsidRDefault="005C76A3" w:rsidP="00942C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3798,4</w:t>
            </w:r>
          </w:p>
        </w:tc>
        <w:tc>
          <w:tcPr>
            <w:tcW w:w="992" w:type="dxa"/>
          </w:tcPr>
          <w:p w:rsidR="00954D98" w:rsidRPr="00942C3F" w:rsidRDefault="005C76A3" w:rsidP="00026B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3979,0</w:t>
            </w:r>
          </w:p>
        </w:tc>
        <w:tc>
          <w:tcPr>
            <w:tcW w:w="992" w:type="dxa"/>
          </w:tcPr>
          <w:p w:rsidR="00954D98" w:rsidRDefault="005C76A3" w:rsidP="00954D9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4159,3</w:t>
            </w:r>
          </w:p>
        </w:tc>
        <w:tc>
          <w:tcPr>
            <w:tcW w:w="992" w:type="dxa"/>
          </w:tcPr>
          <w:p w:rsidR="00954D98" w:rsidRDefault="005C76A3" w:rsidP="00954D9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21604,6</w:t>
            </w:r>
          </w:p>
        </w:tc>
      </w:tr>
    </w:tbl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Анализ рисков реализации муниципальной программы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и описание мер управления рисками реализации муниципальной программы.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При реализации программы возможно возникновение следующих рисков:</w:t>
      </w:r>
    </w:p>
    <w:p w:rsidR="00942C3F" w:rsidRPr="00942C3F" w:rsidRDefault="00942C3F" w:rsidP="00942C3F">
      <w:pPr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 xml:space="preserve">Оценка данных рисков - риски </w:t>
      </w:r>
      <w:r w:rsidRPr="00942C3F">
        <w:rPr>
          <w:rFonts w:ascii="Arial" w:eastAsia="Calibri" w:hAnsi="Arial" w:cs="Arial"/>
          <w:sz w:val="24"/>
          <w:szCs w:val="24"/>
        </w:rPr>
        <w:t>низкие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C3F" w:rsidRPr="00942C3F" w:rsidRDefault="00942C3F" w:rsidP="00942C3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C3F" w:rsidRPr="00942C3F" w:rsidRDefault="00942C3F" w:rsidP="00942C3F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b/>
          <w:sz w:val="24"/>
          <w:szCs w:val="24"/>
          <w:lang w:eastAsia="ru-RU"/>
        </w:rPr>
        <w:t>Оценка эффективности реализации муниципальной программы.</w:t>
      </w:r>
    </w:p>
    <w:p w:rsidR="00942C3F" w:rsidRPr="00942C3F" w:rsidRDefault="00942C3F" w:rsidP="00942C3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942C3F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942C3F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right="5"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942C3F" w:rsidRPr="00942C3F" w:rsidRDefault="00942C3F" w:rsidP="00942C3F">
      <w:pPr>
        <w:widowControl w:val="0"/>
        <w:numPr>
          <w:ilvl w:val="0"/>
          <w:numId w:val="2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(целевой параметр – 100%).</w:t>
      </w:r>
    </w:p>
    <w:p w:rsidR="00942C3F" w:rsidRDefault="00942C3F" w:rsidP="00942C3F">
      <w:pPr>
        <w:widowControl w:val="0"/>
        <w:autoSpaceDE w:val="0"/>
        <w:autoSpaceDN w:val="0"/>
        <w:adjustRightInd w:val="0"/>
        <w:ind w:left="567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42C3F" w:rsidSect="00817F7A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942C3F" w:rsidRDefault="00954D98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«Социальная сфера» на 2020-2026</w:t>
      </w:r>
      <w:r w:rsidR="00942C3F"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</w:t>
      </w:r>
      <w:r w:rsidR="00954D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оциальная сфера »   на 2020-2026</w:t>
      </w: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и их значениях.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00"/>
        <w:gridCol w:w="980"/>
        <w:gridCol w:w="3540"/>
        <w:gridCol w:w="1576"/>
        <w:gridCol w:w="1081"/>
        <w:gridCol w:w="901"/>
        <w:gridCol w:w="901"/>
        <w:gridCol w:w="901"/>
        <w:gridCol w:w="830"/>
        <w:gridCol w:w="855"/>
        <w:gridCol w:w="841"/>
        <w:gridCol w:w="919"/>
      </w:tblGrid>
      <w:tr w:rsidR="001419D7" w:rsidRPr="00942C3F" w:rsidTr="00477A92">
        <w:trPr>
          <w:trHeight w:val="1125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hideMark/>
          </w:tcPr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hideMark/>
          </w:tcPr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Пункт Федерального плана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 xml:space="preserve">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статистических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работ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hideMark/>
          </w:tcPr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</w:tcBorders>
          </w:tcPr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1419D7" w:rsidRPr="00942C3F" w:rsidRDefault="001419D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477A92" w:rsidRPr="00942C3F" w:rsidTr="00477A92">
        <w:trPr>
          <w:trHeight w:val="315"/>
        </w:trPr>
        <w:tc>
          <w:tcPr>
            <w:tcW w:w="658" w:type="dxa"/>
            <w:vMerge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6" w:type="dxa"/>
            <w:vMerge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477A92" w:rsidRPr="00942C3F" w:rsidTr="00477A92">
        <w:trPr>
          <w:trHeight w:val="31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0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30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4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19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954D98" w:rsidRPr="00942C3F" w:rsidTr="00477A92">
        <w:trPr>
          <w:trHeight w:val="315"/>
        </w:trPr>
        <w:tc>
          <w:tcPr>
            <w:tcW w:w="958" w:type="dxa"/>
            <w:gridSpan w:val="2"/>
          </w:tcPr>
          <w:p w:rsidR="00954D98" w:rsidRPr="00942C3F" w:rsidRDefault="00954D98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54D98" w:rsidRPr="00942C3F" w:rsidRDefault="00954D98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45" w:type="dxa"/>
            <w:gridSpan w:val="10"/>
            <w:hideMark/>
          </w:tcPr>
          <w:p w:rsidR="00954D98" w:rsidRPr="00942C3F" w:rsidRDefault="00954D98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477A92" w:rsidRPr="00942C3F" w:rsidTr="00477A92">
        <w:trPr>
          <w:trHeight w:val="630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820" w:type="dxa"/>
            <w:gridSpan w:val="3"/>
            <w:hideMark/>
          </w:tcPr>
          <w:p w:rsidR="00477A92" w:rsidRPr="00942C3F" w:rsidRDefault="00477A92" w:rsidP="00942C3F">
            <w:pPr>
              <w:tabs>
                <w:tab w:val="left" w:pos="4953"/>
              </w:tabs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477A92" w:rsidRPr="00942C3F" w:rsidTr="00477A92">
        <w:trPr>
          <w:trHeight w:val="79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22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Количество жителей сельского поселения посещающих библиотеки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чел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338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355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373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392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412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433</w:t>
            </w:r>
          </w:p>
        </w:tc>
        <w:tc>
          <w:tcPr>
            <w:tcW w:w="919" w:type="dxa"/>
          </w:tcPr>
          <w:p w:rsidR="00477A92" w:rsidRPr="00942C3F" w:rsidRDefault="00DC4E07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455</w:t>
            </w:r>
            <w:bookmarkStart w:id="0" w:name="_GoBack"/>
            <w:bookmarkEnd w:id="0"/>
          </w:p>
        </w:tc>
      </w:tr>
      <w:tr w:rsidR="00477A92" w:rsidRPr="00942C3F" w:rsidTr="00477A92">
        <w:trPr>
          <w:trHeight w:val="61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%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26,5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28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29,5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32,5</w:t>
            </w:r>
          </w:p>
        </w:tc>
        <w:tc>
          <w:tcPr>
            <w:tcW w:w="919" w:type="dxa"/>
          </w:tcPr>
          <w:p w:rsidR="00477A92" w:rsidRPr="00942C3F" w:rsidRDefault="00477A92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</w:tr>
      <w:tr w:rsidR="00477A92" w:rsidRPr="00942C3F" w:rsidTr="00477A92">
        <w:trPr>
          <w:trHeight w:val="94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1.2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7A92" w:rsidRPr="00942C3F" w:rsidTr="00477A92">
        <w:trPr>
          <w:trHeight w:val="945"/>
        </w:trPr>
        <w:tc>
          <w:tcPr>
            <w:tcW w:w="658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6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7A92" w:rsidRPr="00942C3F" w:rsidTr="00477A92">
        <w:trPr>
          <w:trHeight w:val="61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занимающихся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физической культурой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и спортом, в общей численности населения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%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43,0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44,0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46,0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47,0</w:t>
            </w:r>
          </w:p>
        </w:tc>
        <w:tc>
          <w:tcPr>
            <w:tcW w:w="919" w:type="dxa"/>
          </w:tcPr>
          <w:p w:rsidR="00477A92" w:rsidRPr="00942C3F" w:rsidRDefault="00477A92" w:rsidP="00A66C99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48,0</w:t>
            </w:r>
          </w:p>
        </w:tc>
      </w:tr>
      <w:tr w:rsidR="00477A92" w:rsidRPr="00942C3F" w:rsidTr="00477A92">
        <w:trPr>
          <w:trHeight w:val="1170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 1.3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238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7A92" w:rsidRPr="00942C3F" w:rsidTr="00477A92">
        <w:trPr>
          <w:trHeight w:val="600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576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%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100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100 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100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100 </w:t>
            </w: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477A92" w:rsidRPr="00942C3F" w:rsidTr="00477A92">
        <w:trPr>
          <w:trHeight w:val="1035"/>
        </w:trPr>
        <w:tc>
          <w:tcPr>
            <w:tcW w:w="658" w:type="dxa"/>
            <w:hideMark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1.4</w:t>
            </w: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1576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7A92" w:rsidRPr="00942C3F" w:rsidTr="00477A92">
        <w:trPr>
          <w:trHeight w:val="630"/>
        </w:trPr>
        <w:tc>
          <w:tcPr>
            <w:tcW w:w="658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77A92" w:rsidRPr="00942C3F" w:rsidRDefault="00477A92" w:rsidP="00942C3F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Уменьшение коэффициента напряженности на полном рынке труда</w:t>
            </w:r>
          </w:p>
        </w:tc>
        <w:tc>
          <w:tcPr>
            <w:tcW w:w="1576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477A92" w:rsidRPr="00942C3F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477A92" w:rsidRPr="00A82838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1,7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2C3F">
              <w:rPr>
                <w:rFonts w:ascii="Arial" w:eastAsia="Calibri" w:hAnsi="Arial" w:cs="Arial"/>
                <w:sz w:val="24"/>
                <w:szCs w:val="24"/>
                <w:lang w:val="en-US"/>
              </w:rPr>
              <w:t>1.41</w:t>
            </w:r>
          </w:p>
        </w:tc>
        <w:tc>
          <w:tcPr>
            <w:tcW w:w="90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942C3F">
              <w:rPr>
                <w:rFonts w:ascii="Arial" w:eastAsia="Calibri" w:hAnsi="Arial" w:cs="Arial"/>
                <w:sz w:val="24"/>
                <w:szCs w:val="24"/>
                <w:lang w:val="en-US"/>
              </w:rPr>
              <w:t>40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2C3F">
              <w:rPr>
                <w:rFonts w:ascii="Arial" w:eastAsia="Calibri" w:hAnsi="Arial" w:cs="Arial"/>
                <w:sz w:val="24"/>
                <w:szCs w:val="24"/>
                <w:lang w:val="en-US"/>
              </w:rPr>
              <w:t>1.39</w:t>
            </w:r>
          </w:p>
        </w:tc>
        <w:tc>
          <w:tcPr>
            <w:tcW w:w="855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2C3F">
              <w:rPr>
                <w:rFonts w:ascii="Arial" w:eastAsia="Calibri" w:hAnsi="Arial" w:cs="Arial"/>
                <w:sz w:val="24"/>
                <w:szCs w:val="24"/>
                <w:lang w:val="en-US"/>
              </w:rPr>
              <w:t>1.38</w:t>
            </w:r>
          </w:p>
        </w:tc>
        <w:tc>
          <w:tcPr>
            <w:tcW w:w="841" w:type="dxa"/>
          </w:tcPr>
          <w:p w:rsidR="00477A92" w:rsidRPr="00942C3F" w:rsidRDefault="00477A92" w:rsidP="00D21457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942C3F">
              <w:rPr>
                <w:rFonts w:ascii="Arial" w:eastAsia="Calibri" w:hAnsi="Arial" w:cs="Arial"/>
                <w:sz w:val="24"/>
                <w:szCs w:val="24"/>
                <w:lang w:val="en-US"/>
              </w:rPr>
              <w:t>37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19" w:type="dxa"/>
          </w:tcPr>
          <w:p w:rsidR="00477A92" w:rsidRPr="00477A92" w:rsidRDefault="00477A92" w:rsidP="00942C3F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1,37</w:t>
            </w: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A92" w:rsidRDefault="00477A92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7A92" w:rsidRDefault="00477A92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2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«Социальная сфера» на 2020-202</w:t>
      </w:r>
      <w:r w:rsidR="00477A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   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реализацию муниципальной программы Верхнемамонского сельского поселения Верхнемамонского муниципального района  Воронежской области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126"/>
        <w:gridCol w:w="1134"/>
        <w:gridCol w:w="992"/>
        <w:gridCol w:w="1134"/>
        <w:gridCol w:w="993"/>
        <w:gridCol w:w="992"/>
        <w:gridCol w:w="992"/>
        <w:gridCol w:w="992"/>
        <w:gridCol w:w="992"/>
      </w:tblGrid>
      <w:tr w:rsidR="00A051CF" w:rsidRPr="00942C3F" w:rsidTr="00D21457">
        <w:trPr>
          <w:trHeight w:val="315"/>
        </w:trPr>
        <w:tc>
          <w:tcPr>
            <w:tcW w:w="2518" w:type="dxa"/>
            <w:vMerge w:val="restart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221" w:type="dxa"/>
            <w:gridSpan w:val="8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942C3F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942C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A051CF" w:rsidRPr="00942C3F" w:rsidTr="00A051CF">
        <w:trPr>
          <w:trHeight w:val="945"/>
        </w:trPr>
        <w:tc>
          <w:tcPr>
            <w:tcW w:w="2518" w:type="dxa"/>
            <w:vMerge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3" w:type="dxa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A051CF" w:rsidRPr="00A051CF" w:rsidRDefault="00A051CF" w:rsidP="00A051C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  <w:p w:rsidR="00A051CF" w:rsidRPr="00942C3F" w:rsidRDefault="00A051CF" w:rsidP="00A051C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51CF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седьмой</w:t>
            </w:r>
            <w:r w:rsidRPr="00A051CF">
              <w:rPr>
                <w:rFonts w:ascii="Arial" w:eastAsia="Calibri" w:hAnsi="Arial" w:cs="Arial"/>
                <w:sz w:val="24"/>
                <w:szCs w:val="24"/>
              </w:rPr>
              <w:t xml:space="preserve"> год реализации)</w:t>
            </w:r>
          </w:p>
        </w:tc>
      </w:tr>
      <w:tr w:rsidR="00A051CF" w:rsidRPr="00942C3F" w:rsidTr="00A051CF">
        <w:trPr>
          <w:trHeight w:val="315"/>
        </w:trPr>
        <w:tc>
          <w:tcPr>
            <w:tcW w:w="2518" w:type="dxa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A051CF" w:rsidRPr="00942C3F" w:rsidRDefault="00A051C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992" w:type="dxa"/>
          </w:tcPr>
          <w:p w:rsidR="00A051C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1CF" w:rsidRPr="00942C3F" w:rsidTr="00A051CF">
        <w:trPr>
          <w:trHeight w:val="315"/>
        </w:trPr>
        <w:tc>
          <w:tcPr>
            <w:tcW w:w="2518" w:type="dxa"/>
            <w:vMerge w:val="restart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"Социальная сфера" на 2020-2025 годы</w:t>
            </w:r>
          </w:p>
        </w:tc>
        <w:tc>
          <w:tcPr>
            <w:tcW w:w="2126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51C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21604,6</w:t>
            </w:r>
          </w:p>
        </w:tc>
        <w:tc>
          <w:tcPr>
            <w:tcW w:w="992" w:type="dxa"/>
            <w:shd w:val="clear" w:color="auto" w:fill="auto"/>
          </w:tcPr>
          <w:p w:rsidR="00A051CF" w:rsidRPr="00942C3F" w:rsidRDefault="00A051CF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1691,5</w:t>
            </w:r>
          </w:p>
        </w:tc>
        <w:tc>
          <w:tcPr>
            <w:tcW w:w="1134" w:type="dxa"/>
            <w:shd w:val="clear" w:color="auto" w:fill="auto"/>
          </w:tcPr>
          <w:p w:rsidR="00A051CF" w:rsidRPr="00942C3F" w:rsidRDefault="00A051CF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2264,9</w:t>
            </w:r>
          </w:p>
        </w:tc>
        <w:tc>
          <w:tcPr>
            <w:tcW w:w="993" w:type="dxa"/>
          </w:tcPr>
          <w:p w:rsidR="00A051CF" w:rsidRPr="00942C3F" w:rsidRDefault="00A051CF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2877,9</w:t>
            </w:r>
          </w:p>
        </w:tc>
        <w:tc>
          <w:tcPr>
            <w:tcW w:w="992" w:type="dxa"/>
          </w:tcPr>
          <w:p w:rsidR="00A051CF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2833,6</w:t>
            </w:r>
          </w:p>
        </w:tc>
        <w:tc>
          <w:tcPr>
            <w:tcW w:w="992" w:type="dxa"/>
            <w:noWrap/>
          </w:tcPr>
          <w:p w:rsidR="00A051CF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3798,4</w:t>
            </w:r>
          </w:p>
        </w:tc>
        <w:tc>
          <w:tcPr>
            <w:tcW w:w="992" w:type="dxa"/>
          </w:tcPr>
          <w:p w:rsidR="00A051CF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3979,0</w:t>
            </w:r>
          </w:p>
        </w:tc>
        <w:tc>
          <w:tcPr>
            <w:tcW w:w="992" w:type="dxa"/>
          </w:tcPr>
          <w:p w:rsidR="00A051C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4159,3</w:t>
            </w:r>
          </w:p>
        </w:tc>
      </w:tr>
      <w:tr w:rsidR="00A051CF" w:rsidRPr="00942C3F" w:rsidTr="00A051CF">
        <w:trPr>
          <w:trHeight w:val="315"/>
        </w:trPr>
        <w:tc>
          <w:tcPr>
            <w:tcW w:w="2518" w:type="dxa"/>
            <w:vMerge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1CF" w:rsidRPr="00942C3F" w:rsidRDefault="00A051C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6A3" w:rsidRPr="00942C3F" w:rsidTr="00A051CF">
        <w:trPr>
          <w:trHeight w:val="720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21604,6</w:t>
            </w:r>
          </w:p>
        </w:tc>
        <w:tc>
          <w:tcPr>
            <w:tcW w:w="992" w:type="dxa"/>
            <w:shd w:val="clear" w:color="auto" w:fill="auto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1691,5</w:t>
            </w:r>
          </w:p>
        </w:tc>
        <w:tc>
          <w:tcPr>
            <w:tcW w:w="1134" w:type="dxa"/>
            <w:shd w:val="clear" w:color="auto" w:fill="auto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2264,9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2877,9</w:t>
            </w:r>
          </w:p>
        </w:tc>
        <w:tc>
          <w:tcPr>
            <w:tcW w:w="992" w:type="dxa"/>
          </w:tcPr>
          <w:p w:rsidR="005C76A3" w:rsidRPr="00942C3F" w:rsidRDefault="005C76A3" w:rsidP="005C76A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2833,6</w:t>
            </w:r>
          </w:p>
        </w:tc>
        <w:tc>
          <w:tcPr>
            <w:tcW w:w="992" w:type="dxa"/>
            <w:noWrap/>
          </w:tcPr>
          <w:p w:rsidR="005C76A3" w:rsidRPr="00942C3F" w:rsidRDefault="005C76A3" w:rsidP="005C76A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3798,4</w:t>
            </w:r>
          </w:p>
        </w:tc>
        <w:tc>
          <w:tcPr>
            <w:tcW w:w="992" w:type="dxa"/>
          </w:tcPr>
          <w:p w:rsidR="005C76A3" w:rsidRPr="00942C3F" w:rsidRDefault="005C76A3" w:rsidP="005C76A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3979,0</w:t>
            </w:r>
          </w:p>
        </w:tc>
        <w:tc>
          <w:tcPr>
            <w:tcW w:w="992" w:type="dxa"/>
          </w:tcPr>
          <w:p w:rsidR="005C76A3" w:rsidRDefault="005C76A3" w:rsidP="005C76A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4159,3</w:t>
            </w:r>
          </w:p>
        </w:tc>
      </w:tr>
      <w:tr w:rsidR="005C76A3" w:rsidRPr="00942C3F" w:rsidTr="00A051CF">
        <w:trPr>
          <w:trHeight w:val="407"/>
        </w:trPr>
        <w:tc>
          <w:tcPr>
            <w:tcW w:w="2518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126" w:type="dxa"/>
            <w:shd w:val="clear" w:color="auto" w:fill="auto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76A3" w:rsidRDefault="00725BD6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2051</w:t>
            </w:r>
            <w:r w:rsidR="005C76A3">
              <w:rPr>
                <w:rFonts w:ascii="Arial" w:eastAsia="Calibri" w:hAnsi="Arial" w:cs="Arial"/>
                <w:bCs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6A3" w:rsidRPr="00942C3F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1654,7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6A3" w:rsidRPr="00942C3F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2033,6</w:t>
            </w:r>
          </w:p>
        </w:tc>
        <w:tc>
          <w:tcPr>
            <w:tcW w:w="993" w:type="dxa"/>
            <w:vAlign w:val="center"/>
          </w:tcPr>
          <w:p w:rsidR="005C76A3" w:rsidRPr="00942C3F" w:rsidRDefault="008709D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276</w:t>
            </w:r>
            <w:r w:rsidR="005C76A3">
              <w:rPr>
                <w:rFonts w:ascii="Arial" w:eastAsia="Calibri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5C76A3" w:rsidRPr="00942C3F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2757,5</w:t>
            </w:r>
          </w:p>
        </w:tc>
        <w:tc>
          <w:tcPr>
            <w:tcW w:w="992" w:type="dxa"/>
            <w:noWrap/>
            <w:vAlign w:val="center"/>
          </w:tcPr>
          <w:p w:rsidR="005C76A3" w:rsidRPr="00942C3F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3" w:rsidRPr="00942C3F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3769,0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3" w:rsidRDefault="005C76A3" w:rsidP="00D04626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3949,3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6A3" w:rsidRPr="00942C3F" w:rsidTr="005C76A3">
        <w:trPr>
          <w:trHeight w:val="79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5C76A3" w:rsidRDefault="00725BD6" w:rsidP="00A114C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2051</w:t>
            </w:r>
            <w:r w:rsidR="005C76A3">
              <w:rPr>
                <w:rFonts w:ascii="Arial" w:eastAsia="Calibri" w:hAnsi="Arial" w:cs="Arial"/>
                <w:bCs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5C76A3" w:rsidRPr="00942C3F" w:rsidRDefault="005C76A3" w:rsidP="00A114C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1654,7</w:t>
            </w:r>
          </w:p>
        </w:tc>
        <w:tc>
          <w:tcPr>
            <w:tcW w:w="1134" w:type="dxa"/>
            <w:vAlign w:val="center"/>
          </w:tcPr>
          <w:p w:rsidR="005C76A3" w:rsidRPr="00942C3F" w:rsidRDefault="005C76A3" w:rsidP="00A114C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2033,6</w:t>
            </w:r>
          </w:p>
        </w:tc>
        <w:tc>
          <w:tcPr>
            <w:tcW w:w="993" w:type="dxa"/>
            <w:vAlign w:val="center"/>
          </w:tcPr>
          <w:p w:rsidR="005C76A3" w:rsidRPr="00942C3F" w:rsidRDefault="008709D3" w:rsidP="00A114C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276</w:t>
            </w:r>
            <w:r w:rsidR="005C76A3">
              <w:rPr>
                <w:rFonts w:ascii="Arial" w:eastAsia="Calibri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5C76A3" w:rsidRPr="00942C3F" w:rsidRDefault="005C76A3" w:rsidP="005C76A3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2757,5</w:t>
            </w:r>
          </w:p>
        </w:tc>
        <w:tc>
          <w:tcPr>
            <w:tcW w:w="992" w:type="dxa"/>
            <w:noWrap/>
            <w:vAlign w:val="center"/>
          </w:tcPr>
          <w:p w:rsidR="005C76A3" w:rsidRPr="00942C3F" w:rsidRDefault="005C76A3" w:rsidP="005C76A3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3" w:rsidRPr="00942C3F" w:rsidRDefault="005C76A3" w:rsidP="005C76A3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3769,0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3" w:rsidRDefault="005C76A3" w:rsidP="005C76A3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3949,3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Совершенствование мероприятий по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развитию физической культуры и массового спорта в Верхнемамонском сельском поселении</w:t>
            </w: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89,6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64,1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noWrap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5C76A3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89,6</w:t>
            </w:r>
          </w:p>
        </w:tc>
        <w:tc>
          <w:tcPr>
            <w:tcW w:w="993" w:type="dxa"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64,1</w:t>
            </w:r>
          </w:p>
        </w:tc>
        <w:tc>
          <w:tcPr>
            <w:tcW w:w="992" w:type="dxa"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6A3" w:rsidRPr="00942C3F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6A3" w:rsidRDefault="005C76A3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552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76A3" w:rsidRDefault="005C76A3" w:rsidP="00A114C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5C76A3" w:rsidRDefault="005C76A3" w:rsidP="00A114C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552" w:type="dxa"/>
            <w:vMerge w:val="restart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567,0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5C76A3" w:rsidRPr="00942C3F" w:rsidRDefault="005C76A3" w:rsidP="00B96BE8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141,7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66,1</w:t>
            </w:r>
          </w:p>
        </w:tc>
        <w:tc>
          <w:tcPr>
            <w:tcW w:w="992" w:type="dxa"/>
            <w:noWrap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76A3" w:rsidRPr="00942C3F" w:rsidTr="00A051CF">
        <w:trPr>
          <w:trHeight w:val="315"/>
        </w:trPr>
        <w:tc>
          <w:tcPr>
            <w:tcW w:w="2518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6A3" w:rsidRPr="00942C3F" w:rsidRDefault="005C76A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567,0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5C76A3" w:rsidRPr="00942C3F" w:rsidRDefault="005C76A3" w:rsidP="00B96BE8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141,7</w:t>
            </w:r>
          </w:p>
        </w:tc>
        <w:tc>
          <w:tcPr>
            <w:tcW w:w="993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66,1</w:t>
            </w:r>
          </w:p>
        </w:tc>
        <w:tc>
          <w:tcPr>
            <w:tcW w:w="992" w:type="dxa"/>
            <w:noWrap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C76A3" w:rsidRPr="00942C3F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C76A3" w:rsidRDefault="005C76A3" w:rsidP="00D0462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3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«Социальная сфера» на</w:t>
      </w:r>
      <w:r w:rsidR="00A114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2020-2026</w:t>
      </w: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2020-202</w:t>
      </w:r>
      <w:r w:rsidR="00A11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42C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126"/>
        <w:gridCol w:w="2126"/>
        <w:gridCol w:w="1134"/>
        <w:gridCol w:w="992"/>
        <w:gridCol w:w="1134"/>
        <w:gridCol w:w="992"/>
        <w:gridCol w:w="992"/>
        <w:gridCol w:w="1134"/>
        <w:gridCol w:w="1070"/>
        <w:gridCol w:w="1070"/>
      </w:tblGrid>
      <w:tr w:rsidR="003E2DE7" w:rsidRPr="00942C3F" w:rsidTr="00D21457">
        <w:trPr>
          <w:trHeight w:val="900"/>
        </w:trPr>
        <w:tc>
          <w:tcPr>
            <w:tcW w:w="2518" w:type="dxa"/>
            <w:vMerge w:val="restart"/>
            <w:vAlign w:val="center"/>
          </w:tcPr>
          <w:p w:rsidR="003E2DE7" w:rsidRPr="00942C3F" w:rsidRDefault="003E2DE7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2DE7" w:rsidRPr="00942C3F" w:rsidRDefault="003E2DE7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</w:tcPr>
          <w:p w:rsidR="003E2DE7" w:rsidRPr="00942C3F" w:rsidRDefault="003E2DE7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18" w:type="dxa"/>
            <w:gridSpan w:val="8"/>
          </w:tcPr>
          <w:p w:rsidR="003E2DE7" w:rsidRPr="00942C3F" w:rsidRDefault="003E2DE7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1070" w:type="dxa"/>
          </w:tcPr>
          <w:p w:rsidR="00A114CE" w:rsidRPr="00942C3F" w:rsidRDefault="003E2DE7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A114CE" w:rsidRPr="00942C3F" w:rsidTr="003E2DE7">
        <w:trPr>
          <w:trHeight w:val="296"/>
        </w:trPr>
        <w:tc>
          <w:tcPr>
            <w:tcW w:w="2518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A114CE" w:rsidRDefault="00A114CE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 w:val="restart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"Социальная сфера" на 2020-2025 годы</w:t>
            </w: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114CE" w:rsidRDefault="00E22F16" w:rsidP="00A8283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28256,8</w:t>
            </w:r>
          </w:p>
        </w:tc>
        <w:tc>
          <w:tcPr>
            <w:tcW w:w="992" w:type="dxa"/>
          </w:tcPr>
          <w:p w:rsidR="00A114CE" w:rsidRPr="00942C3F" w:rsidRDefault="00A114CE" w:rsidP="00A8283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1751,5</w:t>
            </w:r>
          </w:p>
        </w:tc>
        <w:tc>
          <w:tcPr>
            <w:tcW w:w="1134" w:type="dxa"/>
          </w:tcPr>
          <w:p w:rsidR="00A114CE" w:rsidRPr="00942C3F" w:rsidRDefault="00A114CE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3449,9</w:t>
            </w:r>
          </w:p>
        </w:tc>
        <w:tc>
          <w:tcPr>
            <w:tcW w:w="992" w:type="dxa"/>
          </w:tcPr>
          <w:p w:rsidR="00A114CE" w:rsidRPr="00942C3F" w:rsidRDefault="00A114CE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A828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4279,3</w:t>
            </w: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114CE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6652,2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1185,0</w:t>
            </w: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4587,2</w:t>
            </w:r>
          </w:p>
        </w:tc>
        <w:tc>
          <w:tcPr>
            <w:tcW w:w="992" w:type="dxa"/>
            <w:noWrap/>
          </w:tcPr>
          <w:p w:rsidR="00A114CE" w:rsidRPr="00942C3F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A114CE" w:rsidRPr="00942C3F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  <w:tc>
          <w:tcPr>
            <w:tcW w:w="1070" w:type="dxa"/>
          </w:tcPr>
          <w:p w:rsidR="00A114CE" w:rsidRPr="00942C3F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114CE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070" w:type="dxa"/>
          </w:tcPr>
          <w:p w:rsidR="00A114CE" w:rsidRDefault="00E22F1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E2DE7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</w:tr>
      <w:tr w:rsidR="00A114CE" w:rsidRPr="00942C3F" w:rsidTr="003E2DE7">
        <w:trPr>
          <w:trHeight w:val="319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114CE" w:rsidRDefault="00E22F16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21604,6</w:t>
            </w:r>
          </w:p>
        </w:tc>
        <w:tc>
          <w:tcPr>
            <w:tcW w:w="992" w:type="dxa"/>
          </w:tcPr>
          <w:p w:rsidR="00A114CE" w:rsidRPr="00942C3F" w:rsidRDefault="00A114CE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1691,5</w:t>
            </w:r>
          </w:p>
        </w:tc>
        <w:tc>
          <w:tcPr>
            <w:tcW w:w="1134" w:type="dxa"/>
          </w:tcPr>
          <w:p w:rsidR="00A114CE" w:rsidRPr="00942C3F" w:rsidRDefault="00A114CE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2264,9</w:t>
            </w:r>
          </w:p>
        </w:tc>
        <w:tc>
          <w:tcPr>
            <w:tcW w:w="992" w:type="dxa"/>
          </w:tcPr>
          <w:p w:rsidR="00A114CE" w:rsidRPr="00942C3F" w:rsidRDefault="00A114CE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3798,4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Pr="00942C3F" w:rsidRDefault="00E22F16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3979,0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Default="00E22F16" w:rsidP="00026B4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</w:t>
            </w:r>
            <w:r w:rsidR="003E2DE7">
              <w:rPr>
                <w:rFonts w:ascii="Arial" w:eastAsia="Calibri" w:hAnsi="Arial" w:cs="Arial"/>
                <w:sz w:val="24"/>
                <w:szCs w:val="24"/>
              </w:rPr>
              <w:t>9,3</w:t>
            </w: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7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942C3F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Align w:val="center"/>
          </w:tcPr>
          <w:p w:rsidR="00A114CE" w:rsidRPr="00942C3F" w:rsidRDefault="00A114CE" w:rsidP="00942C3F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942C3F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 w:val="restart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114CE" w:rsidRDefault="00725BD6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26137,7</w:t>
            </w:r>
          </w:p>
        </w:tc>
        <w:tc>
          <w:tcPr>
            <w:tcW w:w="992" w:type="dxa"/>
            <w:vAlign w:val="center"/>
          </w:tcPr>
          <w:p w:rsidR="00A114CE" w:rsidRPr="00942C3F" w:rsidRDefault="00A114CE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1654,7</w:t>
            </w:r>
          </w:p>
        </w:tc>
        <w:tc>
          <w:tcPr>
            <w:tcW w:w="1134" w:type="dxa"/>
            <w:vAlign w:val="center"/>
          </w:tcPr>
          <w:p w:rsidR="00A114CE" w:rsidRPr="00942C3F" w:rsidRDefault="00A114CE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3028,6</w:t>
            </w:r>
          </w:p>
        </w:tc>
        <w:tc>
          <w:tcPr>
            <w:tcW w:w="992" w:type="dxa"/>
            <w:vAlign w:val="center"/>
          </w:tcPr>
          <w:p w:rsidR="00A114CE" w:rsidRPr="00942C3F" w:rsidRDefault="00725BD6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715</w:t>
            </w:r>
            <w:r w:rsidR="00A114CE">
              <w:rPr>
                <w:rFonts w:ascii="Arial" w:eastAsia="Calibri" w:hAnsi="Arial" w:cs="Arial"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3588,4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3769,0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Default="00047A5E" w:rsidP="00026B4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3949,3</w:t>
            </w: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114CE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5622,2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995,0</w:t>
            </w: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4387,2</w:t>
            </w:r>
          </w:p>
        </w:tc>
        <w:tc>
          <w:tcPr>
            <w:tcW w:w="992" w:type="dxa"/>
          </w:tcPr>
          <w:p w:rsidR="00A114CE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416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114CE" w:rsidRDefault="00FC4FF3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20515,5</w:t>
            </w:r>
          </w:p>
        </w:tc>
        <w:tc>
          <w:tcPr>
            <w:tcW w:w="992" w:type="dxa"/>
            <w:vAlign w:val="center"/>
          </w:tcPr>
          <w:p w:rsidR="00A114CE" w:rsidRPr="00942C3F" w:rsidRDefault="00A114CE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1654,7</w:t>
            </w:r>
          </w:p>
        </w:tc>
        <w:tc>
          <w:tcPr>
            <w:tcW w:w="1134" w:type="dxa"/>
            <w:vAlign w:val="center"/>
          </w:tcPr>
          <w:p w:rsidR="00A114CE" w:rsidRPr="00942C3F" w:rsidRDefault="00A114CE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2033,6</w:t>
            </w:r>
          </w:p>
        </w:tc>
        <w:tc>
          <w:tcPr>
            <w:tcW w:w="992" w:type="dxa"/>
            <w:vAlign w:val="center"/>
          </w:tcPr>
          <w:p w:rsidR="00A114CE" w:rsidRPr="00942C3F" w:rsidRDefault="00725BD6" w:rsidP="00A66C9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276</w:t>
            </w:r>
            <w:r w:rsidR="00A114CE">
              <w:rPr>
                <w:rFonts w:ascii="Arial" w:eastAsia="Calibri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3588,4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CE" w:rsidRPr="00942C3F" w:rsidRDefault="00725BD6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3769,0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E" w:rsidRDefault="00047A5E" w:rsidP="00EE0AD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3949,3</w:t>
            </w: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  <w:vMerge/>
            <w:vAlign w:val="center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14CE" w:rsidRPr="00942C3F" w:rsidTr="003E2DE7">
        <w:trPr>
          <w:trHeight w:val="240"/>
        </w:trPr>
        <w:tc>
          <w:tcPr>
            <w:tcW w:w="2518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A114CE" w:rsidRPr="00942C3F" w:rsidRDefault="00A114CE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Совершенствование мероприятий по развитию физической культуры и массового спорта в Верхнемамонском сельском поселении</w:t>
            </w: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725BD6" w:rsidRDefault="00725BD6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45</w:t>
            </w:r>
            <w:r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725BD6" w:rsidRPr="00942C3F" w:rsidRDefault="00725BD6" w:rsidP="00A66C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78,4</w:t>
            </w:r>
          </w:p>
        </w:tc>
        <w:tc>
          <w:tcPr>
            <w:tcW w:w="1134" w:type="dxa"/>
          </w:tcPr>
          <w:p w:rsidR="00725BD6" w:rsidRPr="00942C3F" w:rsidRDefault="00725BD6" w:rsidP="00A66C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279,6</w:t>
            </w:r>
          </w:p>
        </w:tc>
        <w:tc>
          <w:tcPr>
            <w:tcW w:w="992" w:type="dxa"/>
            <w:noWrap/>
          </w:tcPr>
          <w:p w:rsidR="00725BD6" w:rsidRPr="00942C3F" w:rsidRDefault="00725BD6" w:rsidP="00A66C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BD6" w:rsidRPr="00942C3F" w:rsidRDefault="00725BD6" w:rsidP="00A66C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BD6" w:rsidRPr="00942C3F" w:rsidRDefault="00725BD6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942C3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DC6D99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D6" w:rsidRPr="00942C3F" w:rsidRDefault="00725BD6" w:rsidP="00DC6D99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25BD6" w:rsidRDefault="00725BD6" w:rsidP="00047A5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  <w:tc>
          <w:tcPr>
            <w:tcW w:w="1070" w:type="dxa"/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  <w:tc>
          <w:tcPr>
            <w:tcW w:w="1070" w:type="dxa"/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25BD6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725BD6"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89,6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64,1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:rsidR="00725BD6" w:rsidRPr="00942C3F" w:rsidRDefault="00725BD6" w:rsidP="00DC6D9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126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Организация обеспечения социальных выплат отдельным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25BD6" w:rsidRDefault="00725BD6" w:rsidP="00047A5E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областной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25BD6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725BD6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567,0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141,7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50,8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66,1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725BD6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25BD6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567,0</w:t>
            </w: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141,7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50,8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66,1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725BD6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725BD6" w:rsidRPr="00942C3F" w:rsidTr="003E2DE7">
        <w:trPr>
          <w:trHeight w:val="240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416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5BD6" w:rsidRPr="00942C3F" w:rsidTr="003E2DE7">
        <w:trPr>
          <w:trHeight w:val="268"/>
        </w:trPr>
        <w:tc>
          <w:tcPr>
            <w:tcW w:w="2518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:rsidR="00725BD6" w:rsidRPr="00942C3F" w:rsidRDefault="00725BD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6484" w:rsidRDefault="002B6484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4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«Социальная сфера» на 2020-202</w:t>
      </w:r>
      <w:r w:rsidR="005E3E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942C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942C3F">
        <w:rPr>
          <w:rFonts w:ascii="Arial" w:eastAsia="Calibri" w:hAnsi="Arial" w:cs="Arial"/>
          <w:sz w:val="24"/>
          <w:szCs w:val="24"/>
        </w:rPr>
        <w:t>План реализации муниципальной програ</w:t>
      </w:r>
      <w:r w:rsidR="00251158">
        <w:rPr>
          <w:rFonts w:ascii="Arial" w:eastAsia="Calibri" w:hAnsi="Arial" w:cs="Arial"/>
          <w:sz w:val="24"/>
          <w:szCs w:val="24"/>
        </w:rPr>
        <w:t>ммы  "Социальная сфера"  на 202</w:t>
      </w:r>
      <w:r w:rsidR="00FC4FF3">
        <w:rPr>
          <w:rFonts w:ascii="Arial" w:eastAsia="Calibri" w:hAnsi="Arial" w:cs="Arial"/>
          <w:sz w:val="24"/>
          <w:szCs w:val="24"/>
        </w:rPr>
        <w:t>4</w:t>
      </w:r>
      <w:r w:rsidRPr="00942C3F">
        <w:rPr>
          <w:rFonts w:ascii="Arial" w:eastAsia="Calibri" w:hAnsi="Arial" w:cs="Arial"/>
          <w:sz w:val="24"/>
          <w:szCs w:val="24"/>
        </w:rPr>
        <w:t xml:space="preserve"> год</w:t>
      </w: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942C3F" w:rsidRPr="00942C3F" w:rsidTr="00817F7A">
        <w:trPr>
          <w:trHeight w:val="524"/>
        </w:trPr>
        <w:tc>
          <w:tcPr>
            <w:tcW w:w="850" w:type="dxa"/>
            <w:vMerge w:val="restart"/>
            <w:noWrap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42C3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42C3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942C3F" w:rsidRPr="00942C3F" w:rsidRDefault="00942C3F" w:rsidP="005E3E36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5E3E3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942C3F" w:rsidRPr="00942C3F" w:rsidTr="00817F7A">
        <w:trPr>
          <w:trHeight w:val="1842"/>
        </w:trPr>
        <w:tc>
          <w:tcPr>
            <w:tcW w:w="850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C3F" w:rsidRPr="00942C3F" w:rsidTr="00817F7A">
        <w:trPr>
          <w:trHeight w:val="279"/>
        </w:trPr>
        <w:tc>
          <w:tcPr>
            <w:tcW w:w="850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42C3F" w:rsidRPr="00942C3F" w:rsidRDefault="00942C3F" w:rsidP="00942C3F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942C3F" w:rsidRPr="00942C3F" w:rsidRDefault="00942C3F" w:rsidP="00942C3F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42C3F" w:rsidRPr="00942C3F" w:rsidTr="00817F7A">
        <w:trPr>
          <w:trHeight w:val="1008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"Социальная сфе</w:t>
            </w:r>
            <w:r w:rsidR="005E3E36">
              <w:rPr>
                <w:rFonts w:ascii="Arial" w:eastAsia="Calibri" w:hAnsi="Arial" w:cs="Arial"/>
                <w:sz w:val="24"/>
                <w:szCs w:val="24"/>
              </w:rPr>
              <w:t>ра" на 2020-2026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3918,4</w:t>
            </w:r>
          </w:p>
        </w:tc>
      </w:tr>
      <w:tr w:rsidR="00942C3F" w:rsidRPr="00942C3F" w:rsidTr="00817F7A">
        <w:trPr>
          <w:trHeight w:val="1987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942C3F" w:rsidRPr="00942C3F" w:rsidRDefault="00942C3F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01.01.20</w:t>
            </w:r>
            <w:r w:rsidR="005A006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5A0066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Формирование многообразной и полноценной культурной жизни населения Верхнемамонского сельского поселения; </w:t>
            </w:r>
          </w:p>
        </w:tc>
        <w:tc>
          <w:tcPr>
            <w:tcW w:w="1785" w:type="dxa"/>
          </w:tcPr>
          <w:p w:rsid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91408011100190590000</w:t>
            </w:r>
          </w:p>
          <w:p w:rsidR="00144AE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91408011100120570000</w:t>
            </w:r>
          </w:p>
          <w:p w:rsidR="00144AE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91408011100178490000</w:t>
            </w:r>
          </w:p>
          <w:p w:rsidR="00144AEF" w:rsidRPr="00942C3F" w:rsidRDefault="00144AE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91408011100170100</w:t>
            </w: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3588,4</w:t>
            </w:r>
          </w:p>
        </w:tc>
      </w:tr>
      <w:tr w:rsidR="00942C3F" w:rsidRPr="00942C3F" w:rsidTr="00817F7A">
        <w:trPr>
          <w:trHeight w:val="1905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Совершенствование мероприятий по развитию физической культуры и массового спорта в Верхнемамонском сельском поселении</w:t>
            </w:r>
          </w:p>
        </w:tc>
        <w:tc>
          <w:tcPr>
            <w:tcW w:w="1559" w:type="dxa"/>
          </w:tcPr>
          <w:p w:rsidR="00942C3F" w:rsidRPr="00942C3F" w:rsidRDefault="005A0066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25115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</w:t>
            </w:r>
            <w:r w:rsidR="005A0066">
              <w:rPr>
                <w:rFonts w:ascii="Arial" w:eastAsia="Calibri" w:hAnsi="Arial" w:cs="Arial"/>
                <w:sz w:val="24"/>
                <w:szCs w:val="24"/>
              </w:rPr>
              <w:t>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91411011100290410244</w:t>
            </w:r>
          </w:p>
          <w:p w:rsidR="00251158" w:rsidRPr="00942C3F" w:rsidRDefault="00251158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51158">
              <w:rPr>
                <w:rFonts w:ascii="Arial" w:eastAsia="Calibri" w:hAnsi="Arial" w:cs="Arial"/>
                <w:sz w:val="24"/>
                <w:szCs w:val="24"/>
              </w:rPr>
              <w:t>914110211002S8790244</w:t>
            </w:r>
          </w:p>
        </w:tc>
        <w:tc>
          <w:tcPr>
            <w:tcW w:w="1978" w:type="dxa"/>
          </w:tcPr>
          <w:p w:rsidR="00942C3F" w:rsidRPr="00942C3F" w:rsidRDefault="00FC4FF3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942C3F" w:rsidRPr="00942C3F" w:rsidTr="00817F7A">
        <w:trPr>
          <w:trHeight w:val="832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942C3F" w:rsidRPr="00942C3F" w:rsidRDefault="005E3E3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942C3F" w:rsidRPr="00942C3F" w:rsidTr="00817F7A">
        <w:trPr>
          <w:trHeight w:val="1905"/>
        </w:trPr>
        <w:tc>
          <w:tcPr>
            <w:tcW w:w="850" w:type="dxa"/>
            <w:noWrap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559" w:type="dxa"/>
          </w:tcPr>
          <w:p w:rsidR="00942C3F" w:rsidRPr="00942C3F" w:rsidRDefault="00B96BE8" w:rsidP="00FC4FF3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42C3F" w:rsidRPr="00942C3F" w:rsidRDefault="00B96BE8" w:rsidP="005E3E36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FC4FF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42C3F" w:rsidRPr="00942C3F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942C3F" w:rsidRPr="00942C3F" w:rsidRDefault="00942C3F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42C3F">
              <w:rPr>
                <w:rFonts w:ascii="Arial" w:eastAsia="Calibri" w:hAnsi="Arial" w:cs="Arial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942C3F" w:rsidRPr="00942C3F" w:rsidRDefault="005E3E36" w:rsidP="00942C3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</w:tbl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942C3F" w:rsidRPr="00942C3F" w:rsidSect="00817F7A">
          <w:pgSz w:w="16838" w:h="11906" w:orient="landscape"/>
          <w:pgMar w:top="1276" w:right="567" w:bottom="850" w:left="1134" w:header="709" w:footer="709" w:gutter="0"/>
          <w:cols w:space="708"/>
          <w:docGrid w:linePitch="360"/>
        </w:sectPr>
      </w:pPr>
    </w:p>
    <w:p w:rsidR="00942C3F" w:rsidRPr="00942C3F" w:rsidRDefault="00942C3F" w:rsidP="00942C3F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942C3F" w:rsidP="00942C3F">
      <w:pPr>
        <w:ind w:left="5103" w:firstLine="0"/>
        <w:jc w:val="center"/>
        <w:rPr>
          <w:rFonts w:ascii="Arial" w:hAnsi="Arial" w:cs="Arial"/>
          <w:sz w:val="24"/>
          <w:szCs w:val="24"/>
        </w:rPr>
      </w:pPr>
      <w:r w:rsidRPr="00263749">
        <w:rPr>
          <w:rFonts w:ascii="Arial" w:hAnsi="Arial" w:cs="Arial"/>
          <w:sz w:val="24"/>
          <w:szCs w:val="24"/>
        </w:rPr>
        <w:t xml:space="preserve"> </w:t>
      </w: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6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6C62"/>
    <w:multiLevelType w:val="multilevel"/>
    <w:tmpl w:val="031A6C6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16"/>
  </w:num>
  <w:num w:numId="13">
    <w:abstractNumId w:val="3"/>
  </w:num>
  <w:num w:numId="14">
    <w:abstractNumId w:val="6"/>
  </w:num>
  <w:num w:numId="15">
    <w:abstractNumId w:val="22"/>
  </w:num>
  <w:num w:numId="16">
    <w:abstractNumId w:val="5"/>
  </w:num>
  <w:num w:numId="17">
    <w:abstractNumId w:val="8"/>
  </w:num>
  <w:num w:numId="18">
    <w:abstractNumId w:val="1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26B4A"/>
    <w:rsid w:val="00047A5E"/>
    <w:rsid w:val="000725C8"/>
    <w:rsid w:val="000C36EC"/>
    <w:rsid w:val="00110421"/>
    <w:rsid w:val="00115300"/>
    <w:rsid w:val="00137FD0"/>
    <w:rsid w:val="001419D7"/>
    <w:rsid w:val="00144AEF"/>
    <w:rsid w:val="00150E51"/>
    <w:rsid w:val="001911ED"/>
    <w:rsid w:val="0019780B"/>
    <w:rsid w:val="001B450D"/>
    <w:rsid w:val="001C5042"/>
    <w:rsid w:val="001F1842"/>
    <w:rsid w:val="001F2C09"/>
    <w:rsid w:val="0022683B"/>
    <w:rsid w:val="00241F7A"/>
    <w:rsid w:val="00251158"/>
    <w:rsid w:val="002540B1"/>
    <w:rsid w:val="00257C8E"/>
    <w:rsid w:val="00263749"/>
    <w:rsid w:val="00266924"/>
    <w:rsid w:val="00277902"/>
    <w:rsid w:val="0029681B"/>
    <w:rsid w:val="002A11D7"/>
    <w:rsid w:val="002A6298"/>
    <w:rsid w:val="002B6484"/>
    <w:rsid w:val="002D4C7F"/>
    <w:rsid w:val="0031337E"/>
    <w:rsid w:val="0031613C"/>
    <w:rsid w:val="003232BD"/>
    <w:rsid w:val="0032433F"/>
    <w:rsid w:val="00343BEB"/>
    <w:rsid w:val="00367530"/>
    <w:rsid w:val="00382632"/>
    <w:rsid w:val="00394FA2"/>
    <w:rsid w:val="003A3884"/>
    <w:rsid w:val="003C13CF"/>
    <w:rsid w:val="003D2364"/>
    <w:rsid w:val="003E2DE7"/>
    <w:rsid w:val="00401EBF"/>
    <w:rsid w:val="00413768"/>
    <w:rsid w:val="0042187E"/>
    <w:rsid w:val="00427BF4"/>
    <w:rsid w:val="00437985"/>
    <w:rsid w:val="00460B2A"/>
    <w:rsid w:val="00477A92"/>
    <w:rsid w:val="00487022"/>
    <w:rsid w:val="004944CB"/>
    <w:rsid w:val="004C45D2"/>
    <w:rsid w:val="004D1CF7"/>
    <w:rsid w:val="00502745"/>
    <w:rsid w:val="005352E8"/>
    <w:rsid w:val="00535A72"/>
    <w:rsid w:val="00540382"/>
    <w:rsid w:val="005429CC"/>
    <w:rsid w:val="005519E2"/>
    <w:rsid w:val="0055644F"/>
    <w:rsid w:val="005A0066"/>
    <w:rsid w:val="005A05FB"/>
    <w:rsid w:val="005C76A3"/>
    <w:rsid w:val="005D2C85"/>
    <w:rsid w:val="005D482D"/>
    <w:rsid w:val="005E3E36"/>
    <w:rsid w:val="005F68D9"/>
    <w:rsid w:val="00627302"/>
    <w:rsid w:val="00642282"/>
    <w:rsid w:val="00677910"/>
    <w:rsid w:val="00681D4C"/>
    <w:rsid w:val="006866FE"/>
    <w:rsid w:val="00697594"/>
    <w:rsid w:val="006A3076"/>
    <w:rsid w:val="006A6431"/>
    <w:rsid w:val="006B18F9"/>
    <w:rsid w:val="006C10F7"/>
    <w:rsid w:val="006C4D1D"/>
    <w:rsid w:val="006C69FF"/>
    <w:rsid w:val="006D45F6"/>
    <w:rsid w:val="006F27FB"/>
    <w:rsid w:val="00720348"/>
    <w:rsid w:val="00725BD6"/>
    <w:rsid w:val="00776D9C"/>
    <w:rsid w:val="007A1E10"/>
    <w:rsid w:val="007A607D"/>
    <w:rsid w:val="007B2525"/>
    <w:rsid w:val="007C3E8E"/>
    <w:rsid w:val="007D71AC"/>
    <w:rsid w:val="007E3ADE"/>
    <w:rsid w:val="007F51AE"/>
    <w:rsid w:val="00806420"/>
    <w:rsid w:val="00813F8D"/>
    <w:rsid w:val="00814BF5"/>
    <w:rsid w:val="00817F7A"/>
    <w:rsid w:val="00840D85"/>
    <w:rsid w:val="00847F18"/>
    <w:rsid w:val="0085093F"/>
    <w:rsid w:val="008709D3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33C2F"/>
    <w:rsid w:val="00937D99"/>
    <w:rsid w:val="00942C3F"/>
    <w:rsid w:val="00954D98"/>
    <w:rsid w:val="00961707"/>
    <w:rsid w:val="009741DF"/>
    <w:rsid w:val="009A02CC"/>
    <w:rsid w:val="009B0B6F"/>
    <w:rsid w:val="009B76F6"/>
    <w:rsid w:val="009D6B57"/>
    <w:rsid w:val="00A051CF"/>
    <w:rsid w:val="00A114CE"/>
    <w:rsid w:val="00A11817"/>
    <w:rsid w:val="00A329D5"/>
    <w:rsid w:val="00A36636"/>
    <w:rsid w:val="00A66C99"/>
    <w:rsid w:val="00A82828"/>
    <w:rsid w:val="00A82838"/>
    <w:rsid w:val="00A90BBB"/>
    <w:rsid w:val="00AB61CF"/>
    <w:rsid w:val="00AC5794"/>
    <w:rsid w:val="00AE291D"/>
    <w:rsid w:val="00B04ACE"/>
    <w:rsid w:val="00B154E6"/>
    <w:rsid w:val="00B2310A"/>
    <w:rsid w:val="00B258F7"/>
    <w:rsid w:val="00B4250E"/>
    <w:rsid w:val="00B51AAF"/>
    <w:rsid w:val="00B53225"/>
    <w:rsid w:val="00B82E67"/>
    <w:rsid w:val="00B95BCA"/>
    <w:rsid w:val="00B96BE8"/>
    <w:rsid w:val="00BC0AC5"/>
    <w:rsid w:val="00BC0B90"/>
    <w:rsid w:val="00BD385F"/>
    <w:rsid w:val="00BE629D"/>
    <w:rsid w:val="00BE6793"/>
    <w:rsid w:val="00BF2AE5"/>
    <w:rsid w:val="00BF6D9D"/>
    <w:rsid w:val="00C05CB7"/>
    <w:rsid w:val="00C067D3"/>
    <w:rsid w:val="00C10215"/>
    <w:rsid w:val="00C26432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D5945"/>
    <w:rsid w:val="00CE0DAD"/>
    <w:rsid w:val="00CF0669"/>
    <w:rsid w:val="00D01417"/>
    <w:rsid w:val="00D04626"/>
    <w:rsid w:val="00D21457"/>
    <w:rsid w:val="00D3353A"/>
    <w:rsid w:val="00D54215"/>
    <w:rsid w:val="00D5778E"/>
    <w:rsid w:val="00D62713"/>
    <w:rsid w:val="00D67B23"/>
    <w:rsid w:val="00D807C8"/>
    <w:rsid w:val="00D831DC"/>
    <w:rsid w:val="00DA61D9"/>
    <w:rsid w:val="00DB3E80"/>
    <w:rsid w:val="00DC3BA8"/>
    <w:rsid w:val="00DC4E07"/>
    <w:rsid w:val="00DD3C66"/>
    <w:rsid w:val="00DD413D"/>
    <w:rsid w:val="00DF2BED"/>
    <w:rsid w:val="00E22F16"/>
    <w:rsid w:val="00E25C3C"/>
    <w:rsid w:val="00E26E43"/>
    <w:rsid w:val="00E44531"/>
    <w:rsid w:val="00E50098"/>
    <w:rsid w:val="00E62A56"/>
    <w:rsid w:val="00E641F4"/>
    <w:rsid w:val="00E67E94"/>
    <w:rsid w:val="00EA1810"/>
    <w:rsid w:val="00ED6077"/>
    <w:rsid w:val="00EE0AD0"/>
    <w:rsid w:val="00F12337"/>
    <w:rsid w:val="00F33520"/>
    <w:rsid w:val="00F37815"/>
    <w:rsid w:val="00F412B3"/>
    <w:rsid w:val="00F43D88"/>
    <w:rsid w:val="00F44039"/>
    <w:rsid w:val="00F55A7D"/>
    <w:rsid w:val="00F65D5E"/>
    <w:rsid w:val="00F77548"/>
    <w:rsid w:val="00F95918"/>
    <w:rsid w:val="00FA1AC5"/>
    <w:rsid w:val="00FA6BFD"/>
    <w:rsid w:val="00FC4FF3"/>
    <w:rsid w:val="00FD290F"/>
    <w:rsid w:val="00FD63FB"/>
    <w:rsid w:val="00FE416B"/>
    <w:rsid w:val="00FE7E52"/>
    <w:rsid w:val="00FF1447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2C3F"/>
  </w:style>
  <w:style w:type="paragraph" w:customStyle="1" w:styleId="10">
    <w:name w:val="Знак1"/>
    <w:basedOn w:val="a"/>
    <w:rsid w:val="00942C3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qFormat/>
    <w:rsid w:val="00942C3F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42C3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942C3F"/>
    <w:rPr>
      <w:rFonts w:ascii="Calibri" w:eastAsia="Times New Roman" w:hAnsi="Calibri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42C3F"/>
  </w:style>
  <w:style w:type="character" w:styleId="a8">
    <w:name w:val="Hyperlink"/>
    <w:uiPriority w:val="99"/>
    <w:semiHidden/>
    <w:unhideWhenUsed/>
    <w:rsid w:val="00942C3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42C3F"/>
    <w:rPr>
      <w:color w:val="800080"/>
      <w:u w:val="single"/>
    </w:rPr>
  </w:style>
  <w:style w:type="paragraph" w:customStyle="1" w:styleId="font5">
    <w:name w:val="font5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4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42C3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942C3F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94">
    <w:name w:val="xl94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xl95">
    <w:name w:val="xl95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C3F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2"/>
      <w:szCs w:val="22"/>
      <w:lang w:eastAsia="ru-RU"/>
    </w:rPr>
  </w:style>
  <w:style w:type="paragraph" w:customStyle="1" w:styleId="xl103">
    <w:name w:val="xl103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942C3F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942C3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942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942C3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942C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94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42C3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942C3F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C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2C3F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13</cp:revision>
  <cp:lastPrinted>2024-03-25T08:25:00Z</cp:lastPrinted>
  <dcterms:created xsi:type="dcterms:W3CDTF">2023-11-16T06:57:00Z</dcterms:created>
  <dcterms:modified xsi:type="dcterms:W3CDTF">2024-03-25T08:28:00Z</dcterms:modified>
</cp:coreProperties>
</file>