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43" w:rsidRPr="006A6C43" w:rsidRDefault="006A6C43" w:rsidP="006A6C43">
      <w:pPr>
        <w:jc w:val="center"/>
        <w:rPr>
          <w:b/>
          <w:sz w:val="28"/>
          <w:szCs w:val="28"/>
        </w:rPr>
      </w:pPr>
      <w:r w:rsidRPr="006A6C43">
        <w:rPr>
          <w:sz w:val="28"/>
        </w:rPr>
        <w:object w:dxaOrig="1155" w:dyaOrig="1425">
          <v:rect id="_x0000_i1025" style="width:57.75pt;height:71.25pt" o:ole="" o:preferrelative="t" stroked="f">
            <v:imagedata r:id="rId9" o:title=""/>
          </v:rect>
          <o:OLEObject Type="Embed" ProgID="StaticMetafile" ShapeID="_x0000_i1025" DrawAspect="Content" ObjectID="_1780222046" r:id="rId10"/>
        </w:object>
      </w:r>
    </w:p>
    <w:p w:rsidR="006A6C43" w:rsidRPr="006A6C43" w:rsidRDefault="006A6C43" w:rsidP="006A6C43">
      <w:pPr>
        <w:jc w:val="center"/>
        <w:rPr>
          <w:b/>
          <w:sz w:val="28"/>
          <w:szCs w:val="28"/>
        </w:rPr>
      </w:pPr>
    </w:p>
    <w:p w:rsidR="006A6C43" w:rsidRPr="006A6C43" w:rsidRDefault="006A6C43" w:rsidP="006A6C43">
      <w:pPr>
        <w:jc w:val="center"/>
        <w:rPr>
          <w:b/>
          <w:sz w:val="28"/>
          <w:szCs w:val="28"/>
        </w:rPr>
      </w:pPr>
      <w:r w:rsidRPr="006A6C43">
        <w:rPr>
          <w:b/>
          <w:sz w:val="28"/>
          <w:szCs w:val="28"/>
        </w:rPr>
        <w:t xml:space="preserve">АДМИНИСТРАЦИЯ </w:t>
      </w:r>
    </w:p>
    <w:p w:rsidR="006A6C43" w:rsidRPr="006A6C43" w:rsidRDefault="006A6C43" w:rsidP="006A6C43">
      <w:pPr>
        <w:jc w:val="center"/>
        <w:rPr>
          <w:b/>
          <w:sz w:val="28"/>
          <w:szCs w:val="28"/>
        </w:rPr>
      </w:pPr>
      <w:r w:rsidRPr="006A6C43">
        <w:rPr>
          <w:b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</w:p>
    <w:p w:rsidR="006A6C43" w:rsidRPr="006A6C43" w:rsidRDefault="006A6C43" w:rsidP="006A6C43">
      <w:pPr>
        <w:rPr>
          <w:sz w:val="28"/>
          <w:szCs w:val="28"/>
        </w:rPr>
      </w:pPr>
    </w:p>
    <w:p w:rsidR="006A6C43" w:rsidRPr="006A6C43" w:rsidRDefault="006A6C43" w:rsidP="006A6C43">
      <w:pPr>
        <w:jc w:val="center"/>
        <w:rPr>
          <w:b/>
          <w:sz w:val="28"/>
          <w:szCs w:val="28"/>
        </w:rPr>
      </w:pPr>
      <w:r w:rsidRPr="006A6C43">
        <w:rPr>
          <w:b/>
          <w:sz w:val="28"/>
          <w:szCs w:val="28"/>
        </w:rPr>
        <w:t>РАСПОРЯЖЕНИЕ</w:t>
      </w:r>
    </w:p>
    <w:p w:rsidR="00F77C03" w:rsidRPr="00601A33" w:rsidRDefault="00F77C03">
      <w:pPr>
        <w:jc w:val="center"/>
        <w:rPr>
          <w:b/>
          <w:spacing w:val="20"/>
        </w:rPr>
      </w:pPr>
    </w:p>
    <w:p w:rsidR="00F77C03" w:rsidRPr="00601A33" w:rsidRDefault="00EF0CB0" w:rsidP="00EF0CB0">
      <w:pPr>
        <w:ind w:left="567" w:right="283" w:hanging="567"/>
        <w:rPr>
          <w:spacing w:val="20"/>
          <w:u w:val="single"/>
        </w:rPr>
      </w:pPr>
      <w:r w:rsidRPr="00601A33">
        <w:rPr>
          <w:spacing w:val="20"/>
        </w:rPr>
        <w:t xml:space="preserve">     </w:t>
      </w:r>
      <w:r w:rsidR="00623C42" w:rsidRPr="00601A33">
        <w:rPr>
          <w:spacing w:val="20"/>
        </w:rPr>
        <w:t>о</w:t>
      </w:r>
      <w:r w:rsidR="002E4AB5" w:rsidRPr="00601A33">
        <w:rPr>
          <w:spacing w:val="20"/>
        </w:rPr>
        <w:t>т</w:t>
      </w:r>
      <w:r w:rsidR="00623C42" w:rsidRPr="00601A33">
        <w:rPr>
          <w:spacing w:val="20"/>
        </w:rPr>
        <w:t xml:space="preserve">  </w:t>
      </w:r>
      <w:r w:rsidR="00020F23">
        <w:rPr>
          <w:spacing w:val="20"/>
        </w:rPr>
        <w:t>18</w:t>
      </w:r>
      <w:r w:rsidR="00180F88">
        <w:rPr>
          <w:spacing w:val="20"/>
        </w:rPr>
        <w:t xml:space="preserve"> </w:t>
      </w:r>
      <w:r w:rsidR="001F0310">
        <w:rPr>
          <w:spacing w:val="20"/>
        </w:rPr>
        <w:t>июня</w:t>
      </w:r>
      <w:r w:rsidR="00323193" w:rsidRPr="00601A33">
        <w:rPr>
          <w:spacing w:val="20"/>
        </w:rPr>
        <w:t xml:space="preserve"> 20</w:t>
      </w:r>
      <w:r w:rsidR="00020F23">
        <w:rPr>
          <w:spacing w:val="20"/>
        </w:rPr>
        <w:t>24</w:t>
      </w:r>
      <w:r w:rsidR="00323193" w:rsidRPr="00601A33">
        <w:rPr>
          <w:spacing w:val="20"/>
        </w:rPr>
        <w:t>г</w:t>
      </w:r>
      <w:r w:rsidR="00F31CED" w:rsidRPr="00601A33">
        <w:rPr>
          <w:spacing w:val="20"/>
        </w:rPr>
        <w:t>.</w:t>
      </w:r>
      <w:r w:rsidRPr="00601A33">
        <w:rPr>
          <w:spacing w:val="20"/>
        </w:rPr>
        <w:t xml:space="preserve">               </w:t>
      </w:r>
      <w:r w:rsidR="00A22DA4" w:rsidRPr="00601A33">
        <w:rPr>
          <w:spacing w:val="20"/>
        </w:rPr>
        <w:t xml:space="preserve">                  </w:t>
      </w:r>
      <w:r w:rsidR="00323193" w:rsidRPr="00601A33">
        <w:rPr>
          <w:spacing w:val="20"/>
        </w:rPr>
        <w:t xml:space="preserve">   </w:t>
      </w:r>
      <w:r w:rsidR="006D529B" w:rsidRPr="00601A33">
        <w:rPr>
          <w:spacing w:val="20"/>
        </w:rPr>
        <w:t xml:space="preserve">             </w:t>
      </w:r>
      <w:r w:rsidR="00180F88">
        <w:rPr>
          <w:spacing w:val="20"/>
        </w:rPr>
        <w:t xml:space="preserve">       </w:t>
      </w:r>
      <w:r w:rsidR="00E76C3D">
        <w:rPr>
          <w:spacing w:val="20"/>
        </w:rPr>
        <w:t xml:space="preserve">      </w:t>
      </w:r>
      <w:r w:rsidR="00323193" w:rsidRPr="00601A33">
        <w:rPr>
          <w:spacing w:val="20"/>
        </w:rPr>
        <w:t xml:space="preserve"> </w:t>
      </w:r>
      <w:r w:rsidR="00A22DA4" w:rsidRPr="00601A33">
        <w:rPr>
          <w:spacing w:val="20"/>
        </w:rPr>
        <w:t>№</w:t>
      </w:r>
      <w:r w:rsidR="00623C42" w:rsidRPr="00601A33">
        <w:rPr>
          <w:spacing w:val="20"/>
        </w:rPr>
        <w:t xml:space="preserve"> </w:t>
      </w:r>
      <w:r w:rsidR="00020F23">
        <w:rPr>
          <w:spacing w:val="20"/>
        </w:rPr>
        <w:t>38</w:t>
      </w:r>
      <w:r w:rsidR="003832D7" w:rsidRPr="00601A33">
        <w:rPr>
          <w:spacing w:val="20"/>
        </w:rPr>
        <w:t>-р</w:t>
      </w:r>
      <w:r w:rsidR="00A22DA4" w:rsidRPr="00601A33">
        <w:rPr>
          <w:spacing w:val="20"/>
        </w:rPr>
        <w:t xml:space="preserve"> </w:t>
      </w:r>
      <w:r w:rsidR="00F77C03" w:rsidRPr="00601A33">
        <w:rPr>
          <w:spacing w:val="20"/>
          <w:u w:val="single"/>
        </w:rPr>
        <w:t xml:space="preserve">   </w:t>
      </w:r>
    </w:p>
    <w:p w:rsidR="00F77C03" w:rsidRPr="00601A33" w:rsidRDefault="00F77C03" w:rsidP="00EF0CB0">
      <w:pPr>
        <w:ind w:left="567" w:hanging="567"/>
        <w:rPr>
          <w:spacing w:val="20"/>
        </w:rPr>
      </w:pPr>
      <w:r w:rsidRPr="00601A33">
        <w:rPr>
          <w:spacing w:val="20"/>
        </w:rPr>
        <w:t xml:space="preserve">     </w:t>
      </w:r>
      <w:r w:rsidR="00EF0CB0" w:rsidRPr="00601A33">
        <w:rPr>
          <w:spacing w:val="20"/>
        </w:rPr>
        <w:t xml:space="preserve">  </w:t>
      </w:r>
      <w:r w:rsidRPr="00601A33">
        <w:rPr>
          <w:spacing w:val="20"/>
        </w:rPr>
        <w:t xml:space="preserve"> с. В</w:t>
      </w:r>
      <w:r w:rsidR="00B976AC" w:rsidRPr="00601A33">
        <w:rPr>
          <w:spacing w:val="20"/>
        </w:rPr>
        <w:t xml:space="preserve">ерхний </w:t>
      </w:r>
      <w:r w:rsidRPr="00601A33">
        <w:rPr>
          <w:spacing w:val="20"/>
        </w:rPr>
        <w:t>Мамон</w:t>
      </w:r>
    </w:p>
    <w:p w:rsidR="00B976AC" w:rsidRPr="00601A33" w:rsidRDefault="00B976AC" w:rsidP="00EF0CB0">
      <w:pPr>
        <w:tabs>
          <w:tab w:val="left" w:pos="5103"/>
        </w:tabs>
        <w:autoSpaceDE w:val="0"/>
        <w:autoSpaceDN w:val="0"/>
        <w:adjustRightInd w:val="0"/>
        <w:ind w:left="567" w:right="4110" w:hanging="567"/>
      </w:pPr>
    </w:p>
    <w:p w:rsidR="00B522B1" w:rsidRPr="00601A33" w:rsidRDefault="00B522B1" w:rsidP="00776157">
      <w:pPr>
        <w:tabs>
          <w:tab w:val="left" w:pos="5103"/>
        </w:tabs>
        <w:autoSpaceDE w:val="0"/>
        <w:autoSpaceDN w:val="0"/>
        <w:adjustRightInd w:val="0"/>
        <w:ind w:right="4110"/>
        <w:jc w:val="both"/>
      </w:pPr>
    </w:p>
    <w:p w:rsidR="00B976AC" w:rsidRPr="00601A33" w:rsidRDefault="00B976AC" w:rsidP="00776157">
      <w:pPr>
        <w:tabs>
          <w:tab w:val="left" w:pos="5103"/>
        </w:tabs>
        <w:autoSpaceDE w:val="0"/>
        <w:autoSpaceDN w:val="0"/>
        <w:adjustRightInd w:val="0"/>
        <w:ind w:right="4110"/>
        <w:jc w:val="both"/>
      </w:pPr>
      <w:r w:rsidRPr="00601A33">
        <w:t xml:space="preserve">О проведении конкурса  </w:t>
      </w:r>
      <w:r w:rsidR="00B97580">
        <w:t>на</w:t>
      </w:r>
      <w:r w:rsidRPr="00601A33">
        <w:t xml:space="preserve"> </w:t>
      </w:r>
      <w:r w:rsidR="00EF0CB0" w:rsidRPr="00601A33">
        <w:t xml:space="preserve"> </w:t>
      </w:r>
      <w:r w:rsidR="0023698A" w:rsidRPr="00601A33">
        <w:t>замещени</w:t>
      </w:r>
      <w:r w:rsidR="001F0310">
        <w:t>е</w:t>
      </w:r>
      <w:r w:rsidR="0023698A" w:rsidRPr="00601A33">
        <w:t xml:space="preserve"> вакантн</w:t>
      </w:r>
      <w:r w:rsidR="001F0310">
        <w:t>ой</w:t>
      </w:r>
      <w:r w:rsidR="0023698A" w:rsidRPr="00601A33">
        <w:t xml:space="preserve"> должност</w:t>
      </w:r>
      <w:r w:rsidR="001F0310">
        <w:t>и</w:t>
      </w:r>
      <w:r w:rsidR="0023698A" w:rsidRPr="00601A33">
        <w:t xml:space="preserve"> </w:t>
      </w:r>
      <w:r w:rsidR="0012352F" w:rsidRPr="00601A33">
        <w:t>муниципальной службы</w:t>
      </w:r>
      <w:r w:rsidR="00EF0CB0" w:rsidRPr="00601A33">
        <w:t xml:space="preserve"> </w:t>
      </w:r>
      <w:r w:rsidR="0012352F" w:rsidRPr="00601A33">
        <w:t xml:space="preserve">в </w:t>
      </w:r>
      <w:r w:rsidRPr="00601A33">
        <w:t>администрации</w:t>
      </w:r>
      <w:r w:rsidR="001F0310">
        <w:t xml:space="preserve"> Верхнемамонского сельского поселения</w:t>
      </w:r>
      <w:r w:rsidR="00561587" w:rsidRPr="00601A33">
        <w:t xml:space="preserve"> </w:t>
      </w:r>
      <w:r w:rsidRPr="00601A33">
        <w:t>Верхнемамонского муниципального рай</w:t>
      </w:r>
      <w:r w:rsidR="009D191D" w:rsidRPr="00601A33">
        <w:t>она</w:t>
      </w:r>
      <w:r w:rsidR="00561587" w:rsidRPr="00601A33">
        <w:t xml:space="preserve"> Воронежской области</w:t>
      </w:r>
    </w:p>
    <w:p w:rsidR="00B976AC" w:rsidRPr="00601A33" w:rsidRDefault="00B976AC" w:rsidP="00B976AC">
      <w:pPr>
        <w:ind w:left="567" w:hanging="567"/>
        <w:jc w:val="both"/>
      </w:pPr>
      <w:r w:rsidRPr="00601A33">
        <w:tab/>
        <w:t xml:space="preserve">                                                                                                                                 </w:t>
      </w:r>
    </w:p>
    <w:p w:rsidR="00BE43F4" w:rsidRPr="00601A33" w:rsidRDefault="00B976AC" w:rsidP="00776157">
      <w:pPr>
        <w:spacing w:line="276" w:lineRule="auto"/>
        <w:ind w:hanging="567"/>
        <w:jc w:val="both"/>
      </w:pPr>
      <w:r w:rsidRPr="00601A33">
        <w:t xml:space="preserve">             </w:t>
      </w:r>
      <w:r w:rsidR="00F31CED" w:rsidRPr="00601A33">
        <w:tab/>
      </w:r>
    </w:p>
    <w:p w:rsidR="00B976AC" w:rsidRPr="00601A33" w:rsidRDefault="00B976AC" w:rsidP="00BE43F4">
      <w:pPr>
        <w:spacing w:line="276" w:lineRule="auto"/>
        <w:ind w:firstLine="567"/>
        <w:jc w:val="both"/>
        <w:rPr>
          <w:b/>
          <w:bCs/>
        </w:rPr>
      </w:pPr>
      <w:proofErr w:type="gramStart"/>
      <w:r w:rsidRPr="00601A33">
        <w:t xml:space="preserve">В соответствии  с Федеральным законом от 02.03.2007 года  № 25 </w:t>
      </w:r>
      <w:r w:rsidR="0023698A" w:rsidRPr="00601A33">
        <w:t>-</w:t>
      </w:r>
      <w:r w:rsidRPr="00601A33">
        <w:t xml:space="preserve"> ФЗ «О муниципальной службе в Российской Федерации»,  законом Воронежской области от 28.12.2007 года № 175 </w:t>
      </w:r>
      <w:r w:rsidR="0023698A" w:rsidRPr="00601A33">
        <w:t>-</w:t>
      </w:r>
      <w:r w:rsidRPr="00601A33">
        <w:t xml:space="preserve"> ФЗ «О   муниципальной   службе в Воронежской области»,</w:t>
      </w:r>
      <w:r w:rsidR="001F0310">
        <w:t xml:space="preserve"> решением Совета народных депутатов Верхнемамонского сельского поселения Верхнемамонского муниципального района Воронежской области от 27.06.2013 г. №11 «</w:t>
      </w:r>
      <w:r w:rsidR="001F0310" w:rsidRPr="001F0310">
        <w:t>Об утверждении Положения о конкурсе на замещение должности муниципальной службы Верхнемамонского сельского поселения Верхнемамонского</w:t>
      </w:r>
      <w:proofErr w:type="gramEnd"/>
      <w:r w:rsidR="001F0310" w:rsidRPr="001F0310">
        <w:t xml:space="preserve"> муниципального района Воронежской области</w:t>
      </w:r>
      <w:r w:rsidR="001F0310">
        <w:t>»</w:t>
      </w:r>
    </w:p>
    <w:p w:rsidR="00B976AC" w:rsidRPr="00601A33" w:rsidRDefault="00B976AC" w:rsidP="00B976AC">
      <w:pPr>
        <w:pStyle w:val="a3"/>
        <w:ind w:left="567" w:hanging="567"/>
        <w:rPr>
          <w:bCs/>
          <w:sz w:val="24"/>
          <w:szCs w:val="24"/>
        </w:rPr>
      </w:pPr>
    </w:p>
    <w:p w:rsidR="00F31CED" w:rsidRPr="00601A33" w:rsidRDefault="00B976AC" w:rsidP="00776157">
      <w:pPr>
        <w:tabs>
          <w:tab w:val="left" w:pos="5103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</w:rPr>
      </w:pPr>
      <w:r w:rsidRPr="00601A33">
        <w:rPr>
          <w:bCs/>
        </w:rPr>
        <w:t xml:space="preserve">           </w:t>
      </w:r>
      <w:r w:rsidR="00F31CED" w:rsidRPr="00601A33">
        <w:rPr>
          <w:bCs/>
        </w:rPr>
        <w:t xml:space="preserve">   </w:t>
      </w:r>
      <w:r w:rsidRPr="00601A33">
        <w:rPr>
          <w:bCs/>
        </w:rPr>
        <w:t>1.</w:t>
      </w:r>
      <w:r w:rsidR="002D10A1" w:rsidRPr="00601A33">
        <w:rPr>
          <w:bCs/>
        </w:rPr>
        <w:t xml:space="preserve"> </w:t>
      </w:r>
      <w:r w:rsidRPr="00601A33">
        <w:rPr>
          <w:bCs/>
        </w:rPr>
        <w:t xml:space="preserve">Объявить </w:t>
      </w:r>
      <w:r w:rsidRPr="00601A33">
        <w:t xml:space="preserve">конкурс </w:t>
      </w:r>
      <w:r w:rsidR="00EC65FC">
        <w:t>на</w:t>
      </w:r>
      <w:r w:rsidRPr="00601A33">
        <w:t xml:space="preserve"> </w:t>
      </w:r>
      <w:r w:rsidR="00DC63D3">
        <w:t xml:space="preserve">замещение вакантной </w:t>
      </w:r>
      <w:proofErr w:type="gramStart"/>
      <w:r w:rsidR="00DC63D3">
        <w:t>должности муниципальной службы заместителя главы администрации</w:t>
      </w:r>
      <w:proofErr w:type="gramEnd"/>
      <w:r w:rsidR="00DC63D3">
        <w:t xml:space="preserve"> Верхнемамонского сельского </w:t>
      </w:r>
      <w:r w:rsidR="00DC63D3" w:rsidRPr="00F171DA">
        <w:t>поселения</w:t>
      </w:r>
      <w:r w:rsidR="00F31CED" w:rsidRPr="00F171DA">
        <w:t xml:space="preserve"> </w:t>
      </w:r>
      <w:r w:rsidR="00F31CED" w:rsidRPr="00F171DA">
        <w:rPr>
          <w:b/>
          <w:bCs/>
        </w:rPr>
        <w:t xml:space="preserve"> </w:t>
      </w:r>
      <w:r w:rsidR="00EF1221" w:rsidRPr="00F171DA">
        <w:rPr>
          <w:b/>
          <w:bCs/>
        </w:rPr>
        <w:t>9 июля</w:t>
      </w:r>
      <w:r w:rsidR="00F31CED" w:rsidRPr="00F171DA">
        <w:rPr>
          <w:b/>
          <w:bCs/>
        </w:rPr>
        <w:t xml:space="preserve"> 20</w:t>
      </w:r>
      <w:r w:rsidR="00020F23" w:rsidRPr="00F171DA">
        <w:rPr>
          <w:b/>
          <w:bCs/>
        </w:rPr>
        <w:t xml:space="preserve">24 </w:t>
      </w:r>
      <w:r w:rsidR="00F31CED" w:rsidRPr="00F171DA">
        <w:rPr>
          <w:b/>
          <w:bCs/>
        </w:rPr>
        <w:t>г</w:t>
      </w:r>
      <w:r w:rsidR="008509AB" w:rsidRPr="00F171DA">
        <w:rPr>
          <w:b/>
          <w:bCs/>
        </w:rPr>
        <w:t>ода.</w:t>
      </w:r>
      <w:bookmarkStart w:id="0" w:name="_GoBack"/>
      <w:bookmarkEnd w:id="0"/>
      <w:r w:rsidR="00F31CED" w:rsidRPr="00601A33">
        <w:rPr>
          <w:b/>
          <w:bCs/>
        </w:rPr>
        <w:t xml:space="preserve">  </w:t>
      </w:r>
    </w:p>
    <w:p w:rsidR="00B976AC" w:rsidRDefault="00B976AC" w:rsidP="00434793">
      <w:pPr>
        <w:spacing w:line="276" w:lineRule="auto"/>
        <w:jc w:val="both"/>
      </w:pPr>
      <w:r w:rsidRPr="00601A33">
        <w:t xml:space="preserve"> </w:t>
      </w:r>
      <w:r w:rsidRPr="00601A33">
        <w:rPr>
          <w:bCs/>
        </w:rPr>
        <w:t xml:space="preserve"> </w:t>
      </w:r>
      <w:r w:rsidRPr="00601A33">
        <w:rPr>
          <w:b/>
          <w:bCs/>
        </w:rPr>
        <w:t xml:space="preserve">           </w:t>
      </w:r>
      <w:r w:rsidRPr="00601A33">
        <w:rPr>
          <w:bCs/>
        </w:rPr>
        <w:t>2.</w:t>
      </w:r>
      <w:r w:rsidR="00601A33" w:rsidRPr="00601A33">
        <w:rPr>
          <w:b/>
          <w:bCs/>
        </w:rPr>
        <w:t xml:space="preserve"> </w:t>
      </w:r>
      <w:r w:rsidRPr="00601A33">
        <w:rPr>
          <w:bCs/>
        </w:rPr>
        <w:t>О</w:t>
      </w:r>
      <w:r w:rsidR="00B00B1A">
        <w:rPr>
          <w:bCs/>
        </w:rPr>
        <w:t xml:space="preserve">публиковать настоящее распоряжение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области» и </w:t>
      </w:r>
      <w:proofErr w:type="gramStart"/>
      <w:r w:rsidR="00B00B1A">
        <w:rPr>
          <w:bCs/>
        </w:rPr>
        <w:t>разместить его</w:t>
      </w:r>
      <w:proofErr w:type="gramEnd"/>
      <w:r w:rsidR="00B00B1A">
        <w:rPr>
          <w:bCs/>
        </w:rPr>
        <w:t xml:space="preserve"> на официальном сайте администрации Верхнемамонского сельского поселения в информационно-телекоммуникационной сети «Интернет».</w:t>
      </w:r>
      <w:r w:rsidR="00F14CB7">
        <w:t xml:space="preserve"> </w:t>
      </w:r>
    </w:p>
    <w:p w:rsidR="002E7E60" w:rsidRDefault="002E7E60" w:rsidP="00434793">
      <w:pPr>
        <w:spacing w:line="276" w:lineRule="auto"/>
        <w:jc w:val="both"/>
      </w:pPr>
      <w:r>
        <w:t xml:space="preserve">               3. Определить форму проведения конкурсных процедур - индивидуальное собеседование</w:t>
      </w:r>
      <w:r w:rsidR="00B00B1A">
        <w:t xml:space="preserve">, </w:t>
      </w:r>
      <w:r w:rsidR="00B773D0">
        <w:t>письменный экзамен по перечню вопросов, согласно приложению.</w:t>
      </w:r>
    </w:p>
    <w:p w:rsidR="002E7E60" w:rsidRPr="00601A33" w:rsidRDefault="002E7E60" w:rsidP="00434793">
      <w:pPr>
        <w:spacing w:line="276" w:lineRule="auto"/>
        <w:jc w:val="both"/>
        <w:rPr>
          <w:bCs/>
        </w:rPr>
      </w:pPr>
      <w:r>
        <w:t xml:space="preserve">              4. Утвердить перечень вопросов при проведени</w:t>
      </w:r>
      <w:r w:rsidR="00FF7D0D">
        <w:t>и</w:t>
      </w:r>
      <w:r>
        <w:t xml:space="preserve"> конкурса </w:t>
      </w:r>
      <w:r w:rsidR="00B00B1A" w:rsidRPr="00B00B1A">
        <w:t xml:space="preserve">на замещение вакантной </w:t>
      </w:r>
      <w:proofErr w:type="gramStart"/>
      <w:r w:rsidR="00B00B1A" w:rsidRPr="00B00B1A">
        <w:t>должности муниципальной службы заместителя главы администрации</w:t>
      </w:r>
      <w:proofErr w:type="gramEnd"/>
      <w:r w:rsidR="00B00B1A" w:rsidRPr="00B00B1A">
        <w:t xml:space="preserve"> Верхнемамонского сельского поселения</w:t>
      </w:r>
      <w:r w:rsidR="00B00B1A">
        <w:t xml:space="preserve"> согласно </w:t>
      </w:r>
      <w:r>
        <w:t>приложению.</w:t>
      </w:r>
    </w:p>
    <w:p w:rsidR="00B976AC" w:rsidRPr="00601A33" w:rsidRDefault="00B976AC" w:rsidP="00776157">
      <w:pPr>
        <w:pStyle w:val="a3"/>
        <w:spacing w:line="276" w:lineRule="auto"/>
        <w:rPr>
          <w:bCs/>
          <w:sz w:val="24"/>
          <w:szCs w:val="24"/>
        </w:rPr>
      </w:pPr>
      <w:r w:rsidRPr="00601A33">
        <w:rPr>
          <w:bCs/>
          <w:sz w:val="24"/>
          <w:szCs w:val="24"/>
        </w:rPr>
        <w:t xml:space="preserve">         </w:t>
      </w:r>
      <w:r w:rsidR="006C7876" w:rsidRPr="00601A33">
        <w:rPr>
          <w:bCs/>
          <w:sz w:val="24"/>
          <w:szCs w:val="24"/>
        </w:rPr>
        <w:t xml:space="preserve">   </w:t>
      </w:r>
      <w:r w:rsidRPr="00601A33">
        <w:rPr>
          <w:bCs/>
          <w:sz w:val="24"/>
          <w:szCs w:val="24"/>
        </w:rPr>
        <w:t xml:space="preserve"> </w:t>
      </w:r>
      <w:r w:rsidR="002E7E60">
        <w:rPr>
          <w:bCs/>
          <w:sz w:val="24"/>
          <w:szCs w:val="24"/>
        </w:rPr>
        <w:t>5</w:t>
      </w:r>
      <w:r w:rsidRPr="00601A33">
        <w:rPr>
          <w:bCs/>
          <w:sz w:val="24"/>
          <w:szCs w:val="24"/>
        </w:rPr>
        <w:t xml:space="preserve">. </w:t>
      </w:r>
      <w:proofErr w:type="gramStart"/>
      <w:r w:rsidRPr="00601A33">
        <w:rPr>
          <w:bCs/>
          <w:sz w:val="24"/>
          <w:szCs w:val="24"/>
        </w:rPr>
        <w:t>Контроль за</w:t>
      </w:r>
      <w:proofErr w:type="gramEnd"/>
      <w:r w:rsidRPr="00601A33">
        <w:rPr>
          <w:bCs/>
          <w:sz w:val="24"/>
          <w:szCs w:val="24"/>
        </w:rPr>
        <w:t xml:space="preserve"> </w:t>
      </w:r>
      <w:r w:rsidR="00CB0AD0" w:rsidRPr="00601A33">
        <w:rPr>
          <w:bCs/>
          <w:sz w:val="24"/>
          <w:szCs w:val="24"/>
        </w:rPr>
        <w:t>исполнением</w:t>
      </w:r>
      <w:r w:rsidRPr="00601A33">
        <w:rPr>
          <w:bCs/>
          <w:sz w:val="24"/>
          <w:szCs w:val="24"/>
        </w:rPr>
        <w:t xml:space="preserve"> </w:t>
      </w:r>
      <w:r w:rsidR="00CB0AD0" w:rsidRPr="00601A33">
        <w:rPr>
          <w:bCs/>
          <w:sz w:val="24"/>
          <w:szCs w:val="24"/>
        </w:rPr>
        <w:t>настоящего</w:t>
      </w:r>
      <w:r w:rsidRPr="00601A33">
        <w:rPr>
          <w:bCs/>
          <w:sz w:val="24"/>
          <w:szCs w:val="24"/>
        </w:rPr>
        <w:t xml:space="preserve"> распоряжения </w:t>
      </w:r>
      <w:r w:rsidR="00B00B1A">
        <w:rPr>
          <w:bCs/>
          <w:sz w:val="24"/>
          <w:szCs w:val="24"/>
        </w:rPr>
        <w:t>оставляю за собой</w:t>
      </w:r>
      <w:r w:rsidR="006C7876" w:rsidRPr="00601A33">
        <w:rPr>
          <w:bCs/>
          <w:sz w:val="24"/>
          <w:szCs w:val="24"/>
        </w:rPr>
        <w:t>.</w:t>
      </w:r>
    </w:p>
    <w:p w:rsidR="00B976AC" w:rsidRPr="00601A33" w:rsidRDefault="00B976AC" w:rsidP="00B976AC">
      <w:pPr>
        <w:pStyle w:val="a3"/>
        <w:ind w:left="567" w:hanging="567"/>
        <w:rPr>
          <w:bCs/>
          <w:sz w:val="24"/>
          <w:szCs w:val="24"/>
        </w:rPr>
      </w:pPr>
    </w:p>
    <w:p w:rsidR="00B00B1A" w:rsidRDefault="00B976AC" w:rsidP="006C7876">
      <w:pPr>
        <w:jc w:val="both"/>
        <w:rPr>
          <w:bCs/>
        </w:rPr>
      </w:pPr>
      <w:r w:rsidRPr="00601A33">
        <w:rPr>
          <w:bCs/>
        </w:rPr>
        <w:t xml:space="preserve">Глава </w:t>
      </w:r>
      <w:r w:rsidR="00B00B1A">
        <w:rPr>
          <w:bCs/>
        </w:rPr>
        <w:t>Верхнемамонского</w:t>
      </w:r>
    </w:p>
    <w:p w:rsidR="00CB7E22" w:rsidRDefault="00B00B1A" w:rsidP="006C7876">
      <w:pPr>
        <w:jc w:val="both"/>
        <w:rPr>
          <w:bCs/>
        </w:rPr>
      </w:pPr>
      <w:r>
        <w:rPr>
          <w:bCs/>
        </w:rPr>
        <w:t>сельского поселения</w:t>
      </w:r>
      <w:r w:rsidR="00B976AC" w:rsidRPr="00601A33">
        <w:rPr>
          <w:bCs/>
        </w:rPr>
        <w:t xml:space="preserve">                                                        </w:t>
      </w:r>
      <w:r w:rsidR="00B8671E" w:rsidRPr="00601A33">
        <w:rPr>
          <w:bCs/>
        </w:rPr>
        <w:t xml:space="preserve">           </w:t>
      </w:r>
      <w:r w:rsidR="003B485C">
        <w:rPr>
          <w:bCs/>
        </w:rPr>
        <w:t xml:space="preserve">                     </w:t>
      </w:r>
      <w:r w:rsidR="00B8671E" w:rsidRPr="00601A33">
        <w:rPr>
          <w:bCs/>
        </w:rPr>
        <w:t xml:space="preserve">    </w:t>
      </w:r>
      <w:r w:rsidR="00B976AC" w:rsidRPr="00601A33">
        <w:rPr>
          <w:bCs/>
        </w:rPr>
        <w:t xml:space="preserve">  </w:t>
      </w:r>
      <w:r w:rsidR="00020F23">
        <w:rPr>
          <w:bCs/>
        </w:rPr>
        <w:t>О.М.Малахов</w:t>
      </w:r>
    </w:p>
    <w:p w:rsidR="00BE4EE4" w:rsidRDefault="00BE4EE4" w:rsidP="006C7876">
      <w:pPr>
        <w:jc w:val="both"/>
        <w:rPr>
          <w:bCs/>
        </w:rPr>
      </w:pPr>
    </w:p>
    <w:p w:rsidR="00BE4EE4" w:rsidRDefault="00BE4EE4" w:rsidP="006C7876">
      <w:pPr>
        <w:jc w:val="both"/>
        <w:rPr>
          <w:bCs/>
        </w:rPr>
      </w:pPr>
    </w:p>
    <w:p w:rsidR="002E7E60" w:rsidRDefault="00B642A1" w:rsidP="00B642A1">
      <w:pPr>
        <w:jc w:val="right"/>
        <w:rPr>
          <w:sz w:val="26"/>
          <w:szCs w:val="26"/>
        </w:rPr>
      </w:pPr>
      <w:r w:rsidRPr="00B642A1">
        <w:rPr>
          <w:sz w:val="26"/>
          <w:szCs w:val="26"/>
        </w:rPr>
        <w:t>Приложение</w:t>
      </w:r>
    </w:p>
    <w:p w:rsidR="00124873" w:rsidRDefault="00124873" w:rsidP="00B642A1">
      <w:pPr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124873" w:rsidRDefault="00B773D0" w:rsidP="00B642A1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Верхнемамонского сельского поселения</w:t>
      </w:r>
    </w:p>
    <w:p w:rsidR="00124873" w:rsidRPr="00B642A1" w:rsidRDefault="00124873" w:rsidP="00B642A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20F23">
        <w:rPr>
          <w:sz w:val="26"/>
          <w:szCs w:val="26"/>
        </w:rPr>
        <w:t>18.06.2024</w:t>
      </w:r>
      <w:r>
        <w:rPr>
          <w:sz w:val="26"/>
          <w:szCs w:val="26"/>
        </w:rPr>
        <w:t xml:space="preserve"> г. № </w:t>
      </w:r>
      <w:r w:rsidR="00020F23">
        <w:rPr>
          <w:sz w:val="26"/>
          <w:szCs w:val="26"/>
        </w:rPr>
        <w:t>38</w:t>
      </w:r>
      <w:r>
        <w:rPr>
          <w:sz w:val="26"/>
          <w:szCs w:val="26"/>
        </w:rPr>
        <w:t>-р</w:t>
      </w:r>
    </w:p>
    <w:p w:rsidR="00B642A1" w:rsidRPr="00B642A1" w:rsidRDefault="00B642A1" w:rsidP="002E7E60">
      <w:pPr>
        <w:jc w:val="center"/>
        <w:rPr>
          <w:sz w:val="26"/>
          <w:szCs w:val="26"/>
        </w:rPr>
      </w:pPr>
    </w:p>
    <w:p w:rsidR="00B642A1" w:rsidRPr="00B642A1" w:rsidRDefault="00B642A1" w:rsidP="002E7E60">
      <w:pPr>
        <w:jc w:val="center"/>
        <w:rPr>
          <w:sz w:val="26"/>
          <w:szCs w:val="26"/>
        </w:rPr>
      </w:pPr>
    </w:p>
    <w:p w:rsidR="002E7E60" w:rsidRPr="00B642A1" w:rsidRDefault="002E7E60" w:rsidP="002E7E60">
      <w:pPr>
        <w:jc w:val="center"/>
        <w:rPr>
          <w:sz w:val="26"/>
          <w:szCs w:val="26"/>
        </w:rPr>
      </w:pPr>
      <w:r w:rsidRPr="00B642A1">
        <w:rPr>
          <w:sz w:val="26"/>
          <w:szCs w:val="26"/>
        </w:rPr>
        <w:t>ПЕРЕЧЕНЬ</w:t>
      </w:r>
    </w:p>
    <w:p w:rsidR="002E7E60" w:rsidRPr="00B642A1" w:rsidRDefault="002E7E60" w:rsidP="002E7E60">
      <w:pPr>
        <w:jc w:val="center"/>
        <w:rPr>
          <w:sz w:val="26"/>
          <w:szCs w:val="26"/>
        </w:rPr>
      </w:pPr>
      <w:r w:rsidRPr="00B642A1">
        <w:rPr>
          <w:sz w:val="26"/>
          <w:szCs w:val="26"/>
        </w:rPr>
        <w:t xml:space="preserve">вопросов при проведении конкурса на </w:t>
      </w:r>
      <w:r w:rsidR="00B773D0">
        <w:rPr>
          <w:sz w:val="26"/>
          <w:szCs w:val="26"/>
        </w:rPr>
        <w:t xml:space="preserve">замещение вакантной </w:t>
      </w:r>
      <w:proofErr w:type="gramStart"/>
      <w:r w:rsidR="00B773D0">
        <w:rPr>
          <w:sz w:val="26"/>
          <w:szCs w:val="26"/>
        </w:rPr>
        <w:t>должности муниципальной службы заместителя главы администрации</w:t>
      </w:r>
      <w:proofErr w:type="gramEnd"/>
      <w:r w:rsidR="00B773D0">
        <w:rPr>
          <w:sz w:val="26"/>
          <w:szCs w:val="26"/>
        </w:rPr>
        <w:t xml:space="preserve"> Верхнемамонского сельского поселения</w:t>
      </w:r>
    </w:p>
    <w:p w:rsidR="002E7E60" w:rsidRPr="00B642A1" w:rsidRDefault="002E7E60" w:rsidP="002E7E6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both"/>
              <w:rPr>
                <w:b/>
                <w:sz w:val="26"/>
                <w:szCs w:val="26"/>
              </w:rPr>
            </w:pPr>
            <w:r w:rsidRPr="00B642A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642A1">
              <w:rPr>
                <w:b/>
                <w:sz w:val="26"/>
                <w:szCs w:val="26"/>
              </w:rPr>
              <w:t>п</w:t>
            </w:r>
            <w:proofErr w:type="gramEnd"/>
            <w:r w:rsidRPr="00B642A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center"/>
              <w:rPr>
                <w:b/>
                <w:sz w:val="26"/>
                <w:szCs w:val="26"/>
              </w:rPr>
            </w:pPr>
            <w:r w:rsidRPr="00B642A1">
              <w:rPr>
                <w:b/>
                <w:sz w:val="26"/>
                <w:szCs w:val="26"/>
              </w:rPr>
              <w:t>Содержание вопроса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1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Основные нормативные правовые акты, которыми в своей деятельности руководствуются органы местного самоуправления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2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Основное понятие местного самоуправления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3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Вопросы местного значения муниципального района в соответствии со ст.ст.15, 15.1 Федерального закона от 06.10.2003г. №131-ФЗ «Об общих принципах организации местного самоуправления в Российской Федерации»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4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Полномочия органов местного самоуправления по решению вопросов местного значения в соответствии со ст.17 Федерального закона от 06.10.2003г. №131-ФЗ «Об общих принципах организации местного самоуправления в Российской Федерации»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5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Структура органов местного самоуправления в соответствии со ст.34 Федерального закона от 06.10.2003г. №131-ФЗ «Об общих принципах организации местного самоуправления в Российской Федерации»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6</w:t>
            </w:r>
          </w:p>
        </w:tc>
        <w:tc>
          <w:tcPr>
            <w:tcW w:w="8754" w:type="dxa"/>
          </w:tcPr>
          <w:p w:rsidR="002E7E60" w:rsidRPr="00B642A1" w:rsidRDefault="002E7E60" w:rsidP="00B773D0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 xml:space="preserve">Структура органов местного самоуправления </w:t>
            </w:r>
            <w:r w:rsidR="00B773D0">
              <w:rPr>
                <w:sz w:val="26"/>
                <w:szCs w:val="26"/>
              </w:rPr>
              <w:t xml:space="preserve">Верхнемамонского сельского поселения </w:t>
            </w:r>
            <w:r w:rsidRPr="00B642A1">
              <w:rPr>
                <w:sz w:val="26"/>
                <w:szCs w:val="26"/>
              </w:rPr>
              <w:t xml:space="preserve">Верхнемамонского муниципального района, порядок избрания, назначения на должность депутатов Совета народных депутатов </w:t>
            </w:r>
            <w:r w:rsidR="00B773D0">
              <w:rPr>
                <w:sz w:val="26"/>
                <w:szCs w:val="26"/>
              </w:rPr>
              <w:t>сельского поселения</w:t>
            </w:r>
            <w:r w:rsidRPr="00B642A1">
              <w:rPr>
                <w:sz w:val="26"/>
                <w:szCs w:val="26"/>
              </w:rPr>
              <w:t xml:space="preserve">, главы </w:t>
            </w:r>
            <w:r w:rsidR="00B773D0">
              <w:rPr>
                <w:sz w:val="26"/>
                <w:szCs w:val="26"/>
              </w:rPr>
              <w:t>сельского поселения</w:t>
            </w:r>
            <w:r w:rsidRPr="00B642A1">
              <w:rPr>
                <w:sz w:val="26"/>
                <w:szCs w:val="26"/>
              </w:rPr>
              <w:t xml:space="preserve">, заместителя председателя Совета народных депутатов </w:t>
            </w:r>
            <w:r w:rsidR="00B773D0">
              <w:rPr>
                <w:sz w:val="26"/>
                <w:szCs w:val="26"/>
              </w:rPr>
              <w:t>сельского поселения</w:t>
            </w:r>
            <w:r w:rsidRPr="00B642A1">
              <w:rPr>
                <w:sz w:val="26"/>
                <w:szCs w:val="26"/>
              </w:rPr>
              <w:t xml:space="preserve">, главы администрации </w:t>
            </w:r>
            <w:r w:rsidR="00B773D0">
              <w:rPr>
                <w:sz w:val="26"/>
                <w:szCs w:val="26"/>
              </w:rPr>
              <w:t>сельского поселения</w:t>
            </w:r>
            <w:r w:rsidRPr="00B642A1">
              <w:rPr>
                <w:sz w:val="26"/>
                <w:szCs w:val="26"/>
              </w:rPr>
              <w:t xml:space="preserve">, согласно Уставу </w:t>
            </w:r>
            <w:r w:rsidR="00B773D0">
              <w:rPr>
                <w:sz w:val="26"/>
                <w:szCs w:val="26"/>
              </w:rPr>
              <w:t xml:space="preserve">Верхнемамонского сельского поселения </w:t>
            </w:r>
            <w:r w:rsidRPr="00B642A1">
              <w:rPr>
                <w:sz w:val="26"/>
                <w:szCs w:val="26"/>
              </w:rPr>
              <w:t>Верхнемамонского муниципального района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6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Понятие муниципальной службы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7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Какие основные нормативные правовые акты регулируют вопрос организации муниципальной службы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8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Основные права муниципального служащего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9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Основные обязанности муниципального служащего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10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Ограничения, связанные с муниципальной службой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11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Запреты, связанные с муниципальной службой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12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Предельный возраст, установленный для замещения должности муниципальной службы</w:t>
            </w:r>
          </w:p>
        </w:tc>
      </w:tr>
      <w:tr w:rsidR="002E7E60" w:rsidRPr="00B642A1" w:rsidTr="00C55C94">
        <w:tc>
          <w:tcPr>
            <w:tcW w:w="817" w:type="dxa"/>
          </w:tcPr>
          <w:p w:rsidR="002E7E60" w:rsidRPr="00B642A1" w:rsidRDefault="002E7E60" w:rsidP="00C55C94">
            <w:pPr>
              <w:jc w:val="center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13</w:t>
            </w:r>
          </w:p>
        </w:tc>
        <w:tc>
          <w:tcPr>
            <w:tcW w:w="8754" w:type="dxa"/>
          </w:tcPr>
          <w:p w:rsidR="002E7E60" w:rsidRPr="00B642A1" w:rsidRDefault="002E7E60" w:rsidP="00C55C94">
            <w:pPr>
              <w:jc w:val="both"/>
              <w:rPr>
                <w:sz w:val="26"/>
                <w:szCs w:val="26"/>
              </w:rPr>
            </w:pPr>
            <w:r w:rsidRPr="00B642A1">
              <w:rPr>
                <w:sz w:val="26"/>
                <w:szCs w:val="26"/>
              </w:rPr>
              <w:t>Дисциплинарная ответственность муниципального служащего</w:t>
            </w:r>
          </w:p>
        </w:tc>
      </w:tr>
    </w:tbl>
    <w:p w:rsidR="002E7E60" w:rsidRDefault="002E7E60" w:rsidP="006C7876">
      <w:pPr>
        <w:jc w:val="both"/>
        <w:rPr>
          <w:bCs/>
        </w:rPr>
      </w:pPr>
    </w:p>
    <w:p w:rsidR="00775E2C" w:rsidRDefault="00775E2C" w:rsidP="006C7876">
      <w:pPr>
        <w:jc w:val="both"/>
        <w:rPr>
          <w:bCs/>
        </w:rPr>
      </w:pPr>
    </w:p>
    <w:p w:rsidR="00775E2C" w:rsidRDefault="00775E2C" w:rsidP="006C7876">
      <w:pPr>
        <w:jc w:val="both"/>
        <w:rPr>
          <w:bCs/>
        </w:rPr>
      </w:pPr>
    </w:p>
    <w:sectPr w:rsidR="00775E2C" w:rsidSect="00601A33">
      <w:footerReference w:type="even" r:id="rId11"/>
      <w:footerReference w:type="default" r:id="rId12"/>
      <w:pgSz w:w="11907" w:h="16840" w:code="9"/>
      <w:pgMar w:top="284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06" w:rsidRDefault="006B5F06" w:rsidP="00F77C03">
      <w:pPr>
        <w:pStyle w:val="a3"/>
      </w:pPr>
      <w:r>
        <w:separator/>
      </w:r>
    </w:p>
  </w:endnote>
  <w:endnote w:type="continuationSeparator" w:id="0">
    <w:p w:rsidR="006B5F06" w:rsidRDefault="006B5F06" w:rsidP="00F77C0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7A" w:rsidRDefault="00BE50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252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527A" w:rsidRDefault="003252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7A" w:rsidRDefault="003252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06" w:rsidRDefault="006B5F06" w:rsidP="00F77C03">
      <w:pPr>
        <w:pStyle w:val="a3"/>
      </w:pPr>
      <w:r>
        <w:separator/>
      </w:r>
    </w:p>
  </w:footnote>
  <w:footnote w:type="continuationSeparator" w:id="0">
    <w:p w:rsidR="006B5F06" w:rsidRDefault="006B5F06" w:rsidP="00F77C0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5B698B"/>
    <w:multiLevelType w:val="hybridMultilevel"/>
    <w:tmpl w:val="E4008B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FB13200"/>
    <w:multiLevelType w:val="singleLevel"/>
    <w:tmpl w:val="0EEA6872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">
    <w:nsid w:val="12C832E4"/>
    <w:multiLevelType w:val="hybridMultilevel"/>
    <w:tmpl w:val="836A1CBA"/>
    <w:lvl w:ilvl="0" w:tplc="6AEC5C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AE4E3E"/>
    <w:multiLevelType w:val="hybridMultilevel"/>
    <w:tmpl w:val="66CE64A8"/>
    <w:lvl w:ilvl="0" w:tplc="ABDE16B6">
      <w:start w:val="1"/>
      <w:numFmt w:val="decimal"/>
      <w:lvlText w:val="%1."/>
      <w:lvlJc w:val="left"/>
      <w:pPr>
        <w:tabs>
          <w:tab w:val="num" w:pos="2389"/>
        </w:tabs>
        <w:ind w:left="2389" w:hanging="2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5">
    <w:nsid w:val="1AB94FEC"/>
    <w:multiLevelType w:val="singleLevel"/>
    <w:tmpl w:val="0EEA6872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6">
    <w:nsid w:val="1FDA1A71"/>
    <w:multiLevelType w:val="singleLevel"/>
    <w:tmpl w:val="6B7E5424"/>
    <w:lvl w:ilvl="0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hint="default"/>
      </w:rPr>
    </w:lvl>
  </w:abstractNum>
  <w:abstractNum w:abstractNumId="7">
    <w:nsid w:val="22386892"/>
    <w:multiLevelType w:val="hybridMultilevel"/>
    <w:tmpl w:val="99409EC0"/>
    <w:lvl w:ilvl="0" w:tplc="45B21F9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ADB5FB2"/>
    <w:multiLevelType w:val="singleLevel"/>
    <w:tmpl w:val="0EEA6872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9">
    <w:nsid w:val="30696A3F"/>
    <w:multiLevelType w:val="singleLevel"/>
    <w:tmpl w:val="07F21F7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0">
    <w:nsid w:val="31D1588D"/>
    <w:multiLevelType w:val="singleLevel"/>
    <w:tmpl w:val="0EEA6872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1">
    <w:nsid w:val="36D25D6D"/>
    <w:multiLevelType w:val="singleLevel"/>
    <w:tmpl w:val="3B36D1BE"/>
    <w:lvl w:ilvl="0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</w:abstractNum>
  <w:abstractNum w:abstractNumId="12">
    <w:nsid w:val="39826C77"/>
    <w:multiLevelType w:val="singleLevel"/>
    <w:tmpl w:val="3B36D1BE"/>
    <w:lvl w:ilvl="0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</w:abstractNum>
  <w:abstractNum w:abstractNumId="13">
    <w:nsid w:val="405C4A50"/>
    <w:multiLevelType w:val="singleLevel"/>
    <w:tmpl w:val="6B7E5424"/>
    <w:lvl w:ilvl="0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hint="default"/>
      </w:rPr>
    </w:lvl>
  </w:abstractNum>
  <w:abstractNum w:abstractNumId="14">
    <w:nsid w:val="414B2BAF"/>
    <w:multiLevelType w:val="singleLevel"/>
    <w:tmpl w:val="A9CA48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3654C0"/>
    <w:multiLevelType w:val="singleLevel"/>
    <w:tmpl w:val="0EEA6872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6">
    <w:nsid w:val="4E391945"/>
    <w:multiLevelType w:val="singleLevel"/>
    <w:tmpl w:val="0EEA6872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7">
    <w:nsid w:val="563B6C46"/>
    <w:multiLevelType w:val="multilevel"/>
    <w:tmpl w:val="D1649A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C6D03"/>
    <w:multiLevelType w:val="hybridMultilevel"/>
    <w:tmpl w:val="EA8EF686"/>
    <w:lvl w:ilvl="0" w:tplc="9ACCFD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DB93CF0"/>
    <w:multiLevelType w:val="hybridMultilevel"/>
    <w:tmpl w:val="66CE64A8"/>
    <w:lvl w:ilvl="0" w:tplc="ABDE16B6">
      <w:start w:val="1"/>
      <w:numFmt w:val="decimal"/>
      <w:lvlText w:val="%1."/>
      <w:lvlJc w:val="left"/>
      <w:pPr>
        <w:tabs>
          <w:tab w:val="num" w:pos="2360"/>
        </w:tabs>
        <w:ind w:left="2360" w:hanging="2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F0C10A4"/>
    <w:multiLevelType w:val="singleLevel"/>
    <w:tmpl w:val="3B36D1BE"/>
    <w:lvl w:ilvl="0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</w:abstractNum>
  <w:abstractNum w:abstractNumId="21">
    <w:nsid w:val="61816006"/>
    <w:multiLevelType w:val="singleLevel"/>
    <w:tmpl w:val="25DE182A"/>
    <w:lvl w:ilvl="0">
      <w:start w:val="3"/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>
    <w:nsid w:val="67F863E2"/>
    <w:multiLevelType w:val="singleLevel"/>
    <w:tmpl w:val="07F21F7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>
    <w:nsid w:val="6B88079D"/>
    <w:multiLevelType w:val="singleLevel"/>
    <w:tmpl w:val="3B36D1BE"/>
    <w:lvl w:ilvl="0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</w:abstractNum>
  <w:abstractNum w:abstractNumId="24">
    <w:nsid w:val="6E4473B3"/>
    <w:multiLevelType w:val="singleLevel"/>
    <w:tmpl w:val="DDB4CA0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6F415CF0"/>
    <w:multiLevelType w:val="singleLevel"/>
    <w:tmpl w:val="0EEA6872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6">
    <w:nsid w:val="70B34A3B"/>
    <w:multiLevelType w:val="singleLevel"/>
    <w:tmpl w:val="3B36D1BE"/>
    <w:lvl w:ilvl="0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</w:rPr>
    </w:lvl>
  </w:abstractNum>
  <w:abstractNum w:abstractNumId="27">
    <w:nsid w:val="75702615"/>
    <w:multiLevelType w:val="hybridMultilevel"/>
    <w:tmpl w:val="66CE64A8"/>
    <w:lvl w:ilvl="0" w:tplc="ABDE16B6">
      <w:start w:val="1"/>
      <w:numFmt w:val="decimal"/>
      <w:lvlText w:val="%1."/>
      <w:lvlJc w:val="left"/>
      <w:pPr>
        <w:tabs>
          <w:tab w:val="num" w:pos="2360"/>
        </w:tabs>
        <w:ind w:left="2360" w:hanging="2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A0B3F5C"/>
    <w:multiLevelType w:val="multilevel"/>
    <w:tmpl w:val="7D6E4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8"/>
  </w:num>
  <w:num w:numId="5">
    <w:abstractNumId w:val="21"/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5"/>
  </w:num>
  <w:num w:numId="9">
    <w:abstractNumId w:val="15"/>
  </w:num>
  <w:num w:numId="10">
    <w:abstractNumId w:val="25"/>
  </w:num>
  <w:num w:numId="11">
    <w:abstractNumId w:val="17"/>
  </w:num>
  <w:num w:numId="12">
    <w:abstractNumId w:val="14"/>
  </w:num>
  <w:num w:numId="13">
    <w:abstractNumId w:val="22"/>
  </w:num>
  <w:num w:numId="14">
    <w:abstractNumId w:val="9"/>
  </w:num>
  <w:num w:numId="15">
    <w:abstractNumId w:val="13"/>
  </w:num>
  <w:num w:numId="16">
    <w:abstractNumId w:val="6"/>
  </w:num>
  <w:num w:numId="17">
    <w:abstractNumId w:val="26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6"/>
  </w:num>
  <w:num w:numId="23">
    <w:abstractNumId w:val="10"/>
  </w:num>
  <w:num w:numId="24">
    <w:abstractNumId w:val="18"/>
  </w:num>
  <w:num w:numId="25">
    <w:abstractNumId w:val="1"/>
  </w:num>
  <w:num w:numId="26">
    <w:abstractNumId w:val="3"/>
  </w:num>
  <w:num w:numId="27">
    <w:abstractNumId w:val="27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A"/>
    <w:rsid w:val="00002906"/>
    <w:rsid w:val="000141EF"/>
    <w:rsid w:val="00020F23"/>
    <w:rsid w:val="00021109"/>
    <w:rsid w:val="0002702C"/>
    <w:rsid w:val="000350C5"/>
    <w:rsid w:val="00044D88"/>
    <w:rsid w:val="000579D9"/>
    <w:rsid w:val="00066C4B"/>
    <w:rsid w:val="0007707B"/>
    <w:rsid w:val="00084BBE"/>
    <w:rsid w:val="000A69A3"/>
    <w:rsid w:val="000F428C"/>
    <w:rsid w:val="00106580"/>
    <w:rsid w:val="001114CC"/>
    <w:rsid w:val="00112118"/>
    <w:rsid w:val="0012352F"/>
    <w:rsid w:val="00124873"/>
    <w:rsid w:val="00125FC0"/>
    <w:rsid w:val="00130618"/>
    <w:rsid w:val="001432F6"/>
    <w:rsid w:val="00146B43"/>
    <w:rsid w:val="0015588F"/>
    <w:rsid w:val="00174191"/>
    <w:rsid w:val="00180F88"/>
    <w:rsid w:val="00185EA8"/>
    <w:rsid w:val="00190094"/>
    <w:rsid w:val="001A7EBD"/>
    <w:rsid w:val="001B2A86"/>
    <w:rsid w:val="001B399C"/>
    <w:rsid w:val="001B50F1"/>
    <w:rsid w:val="001E4469"/>
    <w:rsid w:val="001E588A"/>
    <w:rsid w:val="001E5EA8"/>
    <w:rsid w:val="001E76FE"/>
    <w:rsid w:val="001F0310"/>
    <w:rsid w:val="002056F1"/>
    <w:rsid w:val="002116D9"/>
    <w:rsid w:val="00213C93"/>
    <w:rsid w:val="0023698A"/>
    <w:rsid w:val="00245329"/>
    <w:rsid w:val="00260C93"/>
    <w:rsid w:val="00265400"/>
    <w:rsid w:val="00292354"/>
    <w:rsid w:val="00294E67"/>
    <w:rsid w:val="0029762E"/>
    <w:rsid w:val="002A0969"/>
    <w:rsid w:val="002C4CA4"/>
    <w:rsid w:val="002C6FBF"/>
    <w:rsid w:val="002D10A1"/>
    <w:rsid w:val="002D319A"/>
    <w:rsid w:val="002E48C0"/>
    <w:rsid w:val="002E4AB5"/>
    <w:rsid w:val="002E66BC"/>
    <w:rsid w:val="002E7E60"/>
    <w:rsid w:val="002F04E2"/>
    <w:rsid w:val="002F7B6E"/>
    <w:rsid w:val="0031638D"/>
    <w:rsid w:val="0032312F"/>
    <w:rsid w:val="00323193"/>
    <w:rsid w:val="0032527A"/>
    <w:rsid w:val="00343FC8"/>
    <w:rsid w:val="00357F17"/>
    <w:rsid w:val="00361DF3"/>
    <w:rsid w:val="00370700"/>
    <w:rsid w:val="003832D7"/>
    <w:rsid w:val="00383F01"/>
    <w:rsid w:val="00391ECB"/>
    <w:rsid w:val="003A36CF"/>
    <w:rsid w:val="003B485C"/>
    <w:rsid w:val="003C3634"/>
    <w:rsid w:val="003C3DFA"/>
    <w:rsid w:val="003C4DA8"/>
    <w:rsid w:val="003D10DB"/>
    <w:rsid w:val="003D1F6D"/>
    <w:rsid w:val="003F7A7B"/>
    <w:rsid w:val="004124B4"/>
    <w:rsid w:val="00421998"/>
    <w:rsid w:val="00434793"/>
    <w:rsid w:val="0043624E"/>
    <w:rsid w:val="004408F5"/>
    <w:rsid w:val="004465C4"/>
    <w:rsid w:val="004556AF"/>
    <w:rsid w:val="0045611D"/>
    <w:rsid w:val="00482375"/>
    <w:rsid w:val="004962F1"/>
    <w:rsid w:val="004A65AB"/>
    <w:rsid w:val="004C5DCC"/>
    <w:rsid w:val="004C5FF4"/>
    <w:rsid w:val="004E62FB"/>
    <w:rsid w:val="004E7827"/>
    <w:rsid w:val="004F2D77"/>
    <w:rsid w:val="004F4FA3"/>
    <w:rsid w:val="005007C9"/>
    <w:rsid w:val="0051197F"/>
    <w:rsid w:val="00521C2D"/>
    <w:rsid w:val="005372E7"/>
    <w:rsid w:val="00550FE0"/>
    <w:rsid w:val="00561587"/>
    <w:rsid w:val="00562253"/>
    <w:rsid w:val="00567960"/>
    <w:rsid w:val="00582295"/>
    <w:rsid w:val="00587ACF"/>
    <w:rsid w:val="005A057D"/>
    <w:rsid w:val="005A264F"/>
    <w:rsid w:val="005A2808"/>
    <w:rsid w:val="005A3AFC"/>
    <w:rsid w:val="005A7A5F"/>
    <w:rsid w:val="005B6A6E"/>
    <w:rsid w:val="005C3671"/>
    <w:rsid w:val="005C6306"/>
    <w:rsid w:val="005D2264"/>
    <w:rsid w:val="005D30C7"/>
    <w:rsid w:val="005E0860"/>
    <w:rsid w:val="005E615B"/>
    <w:rsid w:val="00601A33"/>
    <w:rsid w:val="00612035"/>
    <w:rsid w:val="0061375D"/>
    <w:rsid w:val="00623C42"/>
    <w:rsid w:val="0063358A"/>
    <w:rsid w:val="006341BC"/>
    <w:rsid w:val="00640DB0"/>
    <w:rsid w:val="0064223E"/>
    <w:rsid w:val="006468A5"/>
    <w:rsid w:val="0065578F"/>
    <w:rsid w:val="00672292"/>
    <w:rsid w:val="00680145"/>
    <w:rsid w:val="00687E57"/>
    <w:rsid w:val="006A074C"/>
    <w:rsid w:val="006A6C43"/>
    <w:rsid w:val="006B5F06"/>
    <w:rsid w:val="006C1BEC"/>
    <w:rsid w:val="006C76D6"/>
    <w:rsid w:val="006C7876"/>
    <w:rsid w:val="006D529B"/>
    <w:rsid w:val="006E738D"/>
    <w:rsid w:val="006F121E"/>
    <w:rsid w:val="006F2026"/>
    <w:rsid w:val="0070552C"/>
    <w:rsid w:val="007126EE"/>
    <w:rsid w:val="00716CCD"/>
    <w:rsid w:val="00717C21"/>
    <w:rsid w:val="00737B4C"/>
    <w:rsid w:val="00751DB9"/>
    <w:rsid w:val="00751E20"/>
    <w:rsid w:val="007639E4"/>
    <w:rsid w:val="00766996"/>
    <w:rsid w:val="00775E2C"/>
    <w:rsid w:val="00776157"/>
    <w:rsid w:val="00785EC0"/>
    <w:rsid w:val="007A16C9"/>
    <w:rsid w:val="007D4681"/>
    <w:rsid w:val="007E4B3C"/>
    <w:rsid w:val="00814452"/>
    <w:rsid w:val="00821DC0"/>
    <w:rsid w:val="0082733A"/>
    <w:rsid w:val="00835A8D"/>
    <w:rsid w:val="00842D92"/>
    <w:rsid w:val="008501C6"/>
    <w:rsid w:val="008509AB"/>
    <w:rsid w:val="00877A62"/>
    <w:rsid w:val="00892A7E"/>
    <w:rsid w:val="008945BD"/>
    <w:rsid w:val="008B0542"/>
    <w:rsid w:val="008B1CCC"/>
    <w:rsid w:val="008B1F76"/>
    <w:rsid w:val="008D5F1D"/>
    <w:rsid w:val="008D74D7"/>
    <w:rsid w:val="008E3F67"/>
    <w:rsid w:val="00901E67"/>
    <w:rsid w:val="0091190A"/>
    <w:rsid w:val="00922FF3"/>
    <w:rsid w:val="00942E6C"/>
    <w:rsid w:val="00946417"/>
    <w:rsid w:val="00963AD4"/>
    <w:rsid w:val="00972042"/>
    <w:rsid w:val="009816FF"/>
    <w:rsid w:val="00983A8B"/>
    <w:rsid w:val="00985AD4"/>
    <w:rsid w:val="00990AC6"/>
    <w:rsid w:val="00995E98"/>
    <w:rsid w:val="009B5991"/>
    <w:rsid w:val="009D191D"/>
    <w:rsid w:val="009D598B"/>
    <w:rsid w:val="009D6105"/>
    <w:rsid w:val="009E0592"/>
    <w:rsid w:val="009E2B1B"/>
    <w:rsid w:val="009E4871"/>
    <w:rsid w:val="009F2F13"/>
    <w:rsid w:val="00A05732"/>
    <w:rsid w:val="00A22DA4"/>
    <w:rsid w:val="00A30902"/>
    <w:rsid w:val="00A30AB9"/>
    <w:rsid w:val="00A31420"/>
    <w:rsid w:val="00A46D00"/>
    <w:rsid w:val="00A504D0"/>
    <w:rsid w:val="00A543FB"/>
    <w:rsid w:val="00A66691"/>
    <w:rsid w:val="00A71B78"/>
    <w:rsid w:val="00A71D7F"/>
    <w:rsid w:val="00A85288"/>
    <w:rsid w:val="00AA4192"/>
    <w:rsid w:val="00AB7935"/>
    <w:rsid w:val="00AE422E"/>
    <w:rsid w:val="00AF1439"/>
    <w:rsid w:val="00AF3AE2"/>
    <w:rsid w:val="00B00B1A"/>
    <w:rsid w:val="00B015E8"/>
    <w:rsid w:val="00B032B4"/>
    <w:rsid w:val="00B076B3"/>
    <w:rsid w:val="00B07A35"/>
    <w:rsid w:val="00B11FCE"/>
    <w:rsid w:val="00B17C7E"/>
    <w:rsid w:val="00B522B1"/>
    <w:rsid w:val="00B642A1"/>
    <w:rsid w:val="00B65DC5"/>
    <w:rsid w:val="00B71601"/>
    <w:rsid w:val="00B773D0"/>
    <w:rsid w:val="00B8671E"/>
    <w:rsid w:val="00B97580"/>
    <w:rsid w:val="00B976AC"/>
    <w:rsid w:val="00BA5B1D"/>
    <w:rsid w:val="00BB176C"/>
    <w:rsid w:val="00BB5157"/>
    <w:rsid w:val="00BB5E05"/>
    <w:rsid w:val="00BD1C53"/>
    <w:rsid w:val="00BE43F4"/>
    <w:rsid w:val="00BE4EE4"/>
    <w:rsid w:val="00BE5043"/>
    <w:rsid w:val="00BF370A"/>
    <w:rsid w:val="00C2002E"/>
    <w:rsid w:val="00C22A49"/>
    <w:rsid w:val="00C24D19"/>
    <w:rsid w:val="00C25023"/>
    <w:rsid w:val="00C26AB6"/>
    <w:rsid w:val="00C45F74"/>
    <w:rsid w:val="00C46F89"/>
    <w:rsid w:val="00C66DBA"/>
    <w:rsid w:val="00C74D52"/>
    <w:rsid w:val="00C77A33"/>
    <w:rsid w:val="00C83E23"/>
    <w:rsid w:val="00C8509D"/>
    <w:rsid w:val="00C906CE"/>
    <w:rsid w:val="00C93074"/>
    <w:rsid w:val="00C93FC7"/>
    <w:rsid w:val="00C95D3F"/>
    <w:rsid w:val="00CA0F43"/>
    <w:rsid w:val="00CB0AD0"/>
    <w:rsid w:val="00CB1957"/>
    <w:rsid w:val="00CB6AE2"/>
    <w:rsid w:val="00CB7E22"/>
    <w:rsid w:val="00CC1032"/>
    <w:rsid w:val="00CC148E"/>
    <w:rsid w:val="00CC7F07"/>
    <w:rsid w:val="00CD2A94"/>
    <w:rsid w:val="00CD4364"/>
    <w:rsid w:val="00CE239A"/>
    <w:rsid w:val="00D019E4"/>
    <w:rsid w:val="00D2133A"/>
    <w:rsid w:val="00D309CA"/>
    <w:rsid w:val="00D410B4"/>
    <w:rsid w:val="00D90B0D"/>
    <w:rsid w:val="00DA04F6"/>
    <w:rsid w:val="00DB0F17"/>
    <w:rsid w:val="00DB2EB3"/>
    <w:rsid w:val="00DB312E"/>
    <w:rsid w:val="00DC63D3"/>
    <w:rsid w:val="00DD449F"/>
    <w:rsid w:val="00DD7DFC"/>
    <w:rsid w:val="00E07ACA"/>
    <w:rsid w:val="00E22217"/>
    <w:rsid w:val="00E30C3A"/>
    <w:rsid w:val="00E30EEA"/>
    <w:rsid w:val="00E36439"/>
    <w:rsid w:val="00E43616"/>
    <w:rsid w:val="00E475C1"/>
    <w:rsid w:val="00E47915"/>
    <w:rsid w:val="00E617AE"/>
    <w:rsid w:val="00E62A98"/>
    <w:rsid w:val="00E7410D"/>
    <w:rsid w:val="00E76C3D"/>
    <w:rsid w:val="00EA3E17"/>
    <w:rsid w:val="00EB466B"/>
    <w:rsid w:val="00EB72CB"/>
    <w:rsid w:val="00EC65FC"/>
    <w:rsid w:val="00EC77A4"/>
    <w:rsid w:val="00ED4870"/>
    <w:rsid w:val="00ED5C2F"/>
    <w:rsid w:val="00EF0CB0"/>
    <w:rsid w:val="00EF1221"/>
    <w:rsid w:val="00EF36EE"/>
    <w:rsid w:val="00F03F61"/>
    <w:rsid w:val="00F058E5"/>
    <w:rsid w:val="00F11E88"/>
    <w:rsid w:val="00F14CB7"/>
    <w:rsid w:val="00F171DA"/>
    <w:rsid w:val="00F21AD4"/>
    <w:rsid w:val="00F31CED"/>
    <w:rsid w:val="00F459D5"/>
    <w:rsid w:val="00F5522E"/>
    <w:rsid w:val="00F62831"/>
    <w:rsid w:val="00F62C8B"/>
    <w:rsid w:val="00F65367"/>
    <w:rsid w:val="00F653A6"/>
    <w:rsid w:val="00F77C03"/>
    <w:rsid w:val="00FD6563"/>
    <w:rsid w:val="00FF3AEB"/>
    <w:rsid w:val="00FF63F2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57"/>
    <w:rPr>
      <w:sz w:val="24"/>
      <w:szCs w:val="24"/>
    </w:rPr>
  </w:style>
  <w:style w:type="paragraph" w:styleId="1">
    <w:name w:val="heading 1"/>
    <w:basedOn w:val="a"/>
    <w:next w:val="a"/>
    <w:qFormat/>
    <w:rsid w:val="00687E57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87E57"/>
    <w:pPr>
      <w:keepNext/>
      <w:jc w:val="center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qFormat/>
    <w:rsid w:val="00687E5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687E57"/>
    <w:pPr>
      <w:keepNext/>
      <w:ind w:firstLine="567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687E57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87E57"/>
    <w:pPr>
      <w:widowControl w:val="0"/>
      <w:autoSpaceDE w:val="0"/>
      <w:autoSpaceDN w:val="0"/>
      <w:adjustRightInd w:val="0"/>
      <w:spacing w:before="280"/>
      <w:jc w:val="center"/>
    </w:pPr>
    <w:rPr>
      <w:sz w:val="28"/>
    </w:rPr>
  </w:style>
  <w:style w:type="paragraph" w:styleId="20">
    <w:name w:val="Body Text Indent 2"/>
    <w:basedOn w:val="a"/>
    <w:rsid w:val="00687E5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687E57"/>
    <w:pPr>
      <w:widowControl w:val="0"/>
    </w:pPr>
    <w:rPr>
      <w:rFonts w:ascii="Consultant" w:hAnsi="Consultant"/>
      <w:snapToGrid w:val="0"/>
    </w:rPr>
  </w:style>
  <w:style w:type="paragraph" w:customStyle="1" w:styleId="ConsNormal">
    <w:name w:val="ConsNormal"/>
    <w:rsid w:val="00687E57"/>
    <w:pPr>
      <w:widowControl w:val="0"/>
      <w:ind w:firstLine="720"/>
    </w:pPr>
    <w:rPr>
      <w:rFonts w:ascii="Consultant" w:hAnsi="Consultant"/>
      <w:snapToGrid w:val="0"/>
    </w:rPr>
  </w:style>
  <w:style w:type="paragraph" w:styleId="a3">
    <w:name w:val="Body Text"/>
    <w:basedOn w:val="a"/>
    <w:rsid w:val="00687E5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30">
    <w:name w:val="Body Text Indent 3"/>
    <w:basedOn w:val="a"/>
    <w:rsid w:val="00687E57"/>
    <w:pPr>
      <w:widowControl w:val="0"/>
      <w:autoSpaceDE w:val="0"/>
      <w:autoSpaceDN w:val="0"/>
      <w:adjustRightInd w:val="0"/>
      <w:ind w:firstLine="709"/>
    </w:pPr>
    <w:rPr>
      <w:sz w:val="28"/>
      <w:szCs w:val="20"/>
    </w:rPr>
  </w:style>
  <w:style w:type="paragraph" w:styleId="a4">
    <w:name w:val="Body Text Indent"/>
    <w:basedOn w:val="a"/>
    <w:rsid w:val="00687E57"/>
    <w:pPr>
      <w:widowControl w:val="0"/>
      <w:autoSpaceDE w:val="0"/>
      <w:autoSpaceDN w:val="0"/>
      <w:adjustRightInd w:val="0"/>
      <w:spacing w:before="200"/>
      <w:ind w:firstLine="320"/>
      <w:jc w:val="both"/>
    </w:pPr>
    <w:rPr>
      <w:sz w:val="28"/>
      <w:szCs w:val="20"/>
    </w:rPr>
  </w:style>
  <w:style w:type="paragraph" w:styleId="a5">
    <w:name w:val="footer"/>
    <w:basedOn w:val="a"/>
    <w:rsid w:val="00687E5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10">
    <w:name w:val="Обычный1"/>
    <w:rsid w:val="00687E57"/>
    <w:pPr>
      <w:widowControl w:val="0"/>
      <w:spacing w:line="400" w:lineRule="auto"/>
      <w:ind w:firstLine="720"/>
      <w:jc w:val="both"/>
    </w:pPr>
    <w:rPr>
      <w:rFonts w:ascii="Courier New" w:hAnsi="Courier New"/>
      <w:snapToGrid w:val="0"/>
      <w:sz w:val="22"/>
    </w:rPr>
  </w:style>
  <w:style w:type="paragraph" w:customStyle="1" w:styleId="21">
    <w:name w:val="заголовок 2"/>
    <w:basedOn w:val="a"/>
    <w:rsid w:val="00687E57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rFonts w:ascii="Arial" w:hAnsi="Arial"/>
      <w:b/>
      <w:color w:val="000000"/>
      <w:kern w:val="28"/>
      <w:sz w:val="28"/>
      <w:szCs w:val="20"/>
    </w:rPr>
  </w:style>
  <w:style w:type="character" w:styleId="a6">
    <w:name w:val="page number"/>
    <w:basedOn w:val="a0"/>
    <w:rsid w:val="00687E57"/>
  </w:style>
  <w:style w:type="paragraph" w:styleId="a7">
    <w:name w:val="header"/>
    <w:basedOn w:val="a"/>
    <w:link w:val="a8"/>
    <w:uiPriority w:val="99"/>
    <w:semiHidden/>
    <w:unhideWhenUsed/>
    <w:rsid w:val="00CE2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239A"/>
    <w:rPr>
      <w:sz w:val="24"/>
      <w:szCs w:val="24"/>
    </w:rPr>
  </w:style>
  <w:style w:type="paragraph" w:customStyle="1" w:styleId="ConsPlusTitle">
    <w:name w:val="ConsPlusTitle"/>
    <w:rsid w:val="003C4D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0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57D"/>
    <w:rPr>
      <w:rFonts w:ascii="Tahoma" w:hAnsi="Tahoma" w:cs="Tahoma"/>
      <w:sz w:val="16"/>
      <w:szCs w:val="16"/>
    </w:rPr>
  </w:style>
  <w:style w:type="paragraph" w:customStyle="1" w:styleId="FR2">
    <w:name w:val="FR2"/>
    <w:rsid w:val="00B976AC"/>
    <w:pPr>
      <w:widowControl w:val="0"/>
      <w:snapToGrid w:val="0"/>
      <w:spacing w:before="580"/>
      <w:ind w:left="4480"/>
    </w:pPr>
    <w:rPr>
      <w:rFonts w:ascii="Arial" w:hAnsi="Arial"/>
      <w:b/>
      <w:sz w:val="24"/>
    </w:rPr>
  </w:style>
  <w:style w:type="paragraph" w:customStyle="1" w:styleId="consnormal0">
    <w:name w:val="consnormal"/>
    <w:basedOn w:val="a"/>
    <w:rsid w:val="00B976AC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976A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B976AC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1">
    <w:name w:val="Font Style11"/>
    <w:basedOn w:val="a0"/>
    <w:uiPriority w:val="99"/>
    <w:rsid w:val="00B976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B976A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57"/>
    <w:rPr>
      <w:sz w:val="24"/>
      <w:szCs w:val="24"/>
    </w:rPr>
  </w:style>
  <w:style w:type="paragraph" w:styleId="1">
    <w:name w:val="heading 1"/>
    <w:basedOn w:val="a"/>
    <w:next w:val="a"/>
    <w:qFormat/>
    <w:rsid w:val="00687E57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87E57"/>
    <w:pPr>
      <w:keepNext/>
      <w:jc w:val="center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qFormat/>
    <w:rsid w:val="00687E5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687E57"/>
    <w:pPr>
      <w:keepNext/>
      <w:ind w:firstLine="567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687E57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87E57"/>
    <w:pPr>
      <w:widowControl w:val="0"/>
      <w:autoSpaceDE w:val="0"/>
      <w:autoSpaceDN w:val="0"/>
      <w:adjustRightInd w:val="0"/>
      <w:spacing w:before="280"/>
      <w:jc w:val="center"/>
    </w:pPr>
    <w:rPr>
      <w:sz w:val="28"/>
    </w:rPr>
  </w:style>
  <w:style w:type="paragraph" w:styleId="20">
    <w:name w:val="Body Text Indent 2"/>
    <w:basedOn w:val="a"/>
    <w:rsid w:val="00687E5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687E57"/>
    <w:pPr>
      <w:widowControl w:val="0"/>
    </w:pPr>
    <w:rPr>
      <w:rFonts w:ascii="Consultant" w:hAnsi="Consultant"/>
      <w:snapToGrid w:val="0"/>
    </w:rPr>
  </w:style>
  <w:style w:type="paragraph" w:customStyle="1" w:styleId="ConsNormal">
    <w:name w:val="ConsNormal"/>
    <w:rsid w:val="00687E57"/>
    <w:pPr>
      <w:widowControl w:val="0"/>
      <w:ind w:firstLine="720"/>
    </w:pPr>
    <w:rPr>
      <w:rFonts w:ascii="Consultant" w:hAnsi="Consultant"/>
      <w:snapToGrid w:val="0"/>
    </w:rPr>
  </w:style>
  <w:style w:type="paragraph" w:styleId="a3">
    <w:name w:val="Body Text"/>
    <w:basedOn w:val="a"/>
    <w:rsid w:val="00687E5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30">
    <w:name w:val="Body Text Indent 3"/>
    <w:basedOn w:val="a"/>
    <w:rsid w:val="00687E57"/>
    <w:pPr>
      <w:widowControl w:val="0"/>
      <w:autoSpaceDE w:val="0"/>
      <w:autoSpaceDN w:val="0"/>
      <w:adjustRightInd w:val="0"/>
      <w:ind w:firstLine="709"/>
    </w:pPr>
    <w:rPr>
      <w:sz w:val="28"/>
      <w:szCs w:val="20"/>
    </w:rPr>
  </w:style>
  <w:style w:type="paragraph" w:styleId="a4">
    <w:name w:val="Body Text Indent"/>
    <w:basedOn w:val="a"/>
    <w:rsid w:val="00687E57"/>
    <w:pPr>
      <w:widowControl w:val="0"/>
      <w:autoSpaceDE w:val="0"/>
      <w:autoSpaceDN w:val="0"/>
      <w:adjustRightInd w:val="0"/>
      <w:spacing w:before="200"/>
      <w:ind w:firstLine="320"/>
      <w:jc w:val="both"/>
    </w:pPr>
    <w:rPr>
      <w:sz w:val="28"/>
      <w:szCs w:val="20"/>
    </w:rPr>
  </w:style>
  <w:style w:type="paragraph" w:styleId="a5">
    <w:name w:val="footer"/>
    <w:basedOn w:val="a"/>
    <w:rsid w:val="00687E5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10">
    <w:name w:val="Обычный1"/>
    <w:rsid w:val="00687E57"/>
    <w:pPr>
      <w:widowControl w:val="0"/>
      <w:spacing w:line="400" w:lineRule="auto"/>
      <w:ind w:firstLine="720"/>
      <w:jc w:val="both"/>
    </w:pPr>
    <w:rPr>
      <w:rFonts w:ascii="Courier New" w:hAnsi="Courier New"/>
      <w:snapToGrid w:val="0"/>
      <w:sz w:val="22"/>
    </w:rPr>
  </w:style>
  <w:style w:type="paragraph" w:customStyle="1" w:styleId="21">
    <w:name w:val="заголовок 2"/>
    <w:basedOn w:val="a"/>
    <w:rsid w:val="00687E57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rFonts w:ascii="Arial" w:hAnsi="Arial"/>
      <w:b/>
      <w:color w:val="000000"/>
      <w:kern w:val="28"/>
      <w:sz w:val="28"/>
      <w:szCs w:val="20"/>
    </w:rPr>
  </w:style>
  <w:style w:type="character" w:styleId="a6">
    <w:name w:val="page number"/>
    <w:basedOn w:val="a0"/>
    <w:rsid w:val="00687E57"/>
  </w:style>
  <w:style w:type="paragraph" w:styleId="a7">
    <w:name w:val="header"/>
    <w:basedOn w:val="a"/>
    <w:link w:val="a8"/>
    <w:uiPriority w:val="99"/>
    <w:semiHidden/>
    <w:unhideWhenUsed/>
    <w:rsid w:val="00CE2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239A"/>
    <w:rPr>
      <w:sz w:val="24"/>
      <w:szCs w:val="24"/>
    </w:rPr>
  </w:style>
  <w:style w:type="paragraph" w:customStyle="1" w:styleId="ConsPlusTitle">
    <w:name w:val="ConsPlusTitle"/>
    <w:rsid w:val="003C4D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0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57D"/>
    <w:rPr>
      <w:rFonts w:ascii="Tahoma" w:hAnsi="Tahoma" w:cs="Tahoma"/>
      <w:sz w:val="16"/>
      <w:szCs w:val="16"/>
    </w:rPr>
  </w:style>
  <w:style w:type="paragraph" w:customStyle="1" w:styleId="FR2">
    <w:name w:val="FR2"/>
    <w:rsid w:val="00B976AC"/>
    <w:pPr>
      <w:widowControl w:val="0"/>
      <w:snapToGrid w:val="0"/>
      <w:spacing w:before="580"/>
      <w:ind w:left="4480"/>
    </w:pPr>
    <w:rPr>
      <w:rFonts w:ascii="Arial" w:hAnsi="Arial"/>
      <w:b/>
      <w:sz w:val="24"/>
    </w:rPr>
  </w:style>
  <w:style w:type="paragraph" w:customStyle="1" w:styleId="consnormal0">
    <w:name w:val="consnormal"/>
    <w:basedOn w:val="a"/>
    <w:rsid w:val="00B976AC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976AC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B976AC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1">
    <w:name w:val="Font Style11"/>
    <w:basedOn w:val="a0"/>
    <w:uiPriority w:val="99"/>
    <w:rsid w:val="00B976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B976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FFEB22F-3385-4432-B7AD-864BC933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 Client</dc:creator>
  <cp:lastModifiedBy>Admin</cp:lastModifiedBy>
  <cp:revision>2</cp:revision>
  <cp:lastPrinted>2018-06-06T10:42:00Z</cp:lastPrinted>
  <dcterms:created xsi:type="dcterms:W3CDTF">2024-06-18T10:21:00Z</dcterms:created>
  <dcterms:modified xsi:type="dcterms:W3CDTF">2024-06-18T10:21:00Z</dcterms:modified>
</cp:coreProperties>
</file>