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AD" w:rsidRPr="00751EA6" w:rsidRDefault="004E0BAD" w:rsidP="007274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6A5B" w:rsidRPr="005A1776" w:rsidRDefault="00312118" w:rsidP="006C6A5B">
      <w:pPr>
        <w:pStyle w:val="af2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П</w:t>
      </w:r>
      <w:r w:rsidR="006C6A5B" w:rsidRPr="005A1776">
        <w:rPr>
          <w:rFonts w:ascii="Times New Roman" w:hAnsi="Times New Roman" w:cs="Times New Roman"/>
        </w:rPr>
        <w:t>риложение</w:t>
      </w:r>
    </w:p>
    <w:p w:rsidR="006C6A5B" w:rsidRPr="005A1776" w:rsidRDefault="006C6A5B" w:rsidP="006C6A5B">
      <w:pPr>
        <w:pStyle w:val="af2"/>
        <w:jc w:val="right"/>
        <w:rPr>
          <w:rFonts w:ascii="Times New Roman" w:hAnsi="Times New Roman" w:cs="Times New Roman"/>
          <w:color w:val="000000"/>
        </w:rPr>
      </w:pPr>
      <w:r w:rsidRPr="005A1776">
        <w:rPr>
          <w:rFonts w:ascii="Times New Roman" w:hAnsi="Times New Roman" w:cs="Times New Roman"/>
        </w:rPr>
        <w:t>к решению Совета народных депутатов</w:t>
      </w:r>
    </w:p>
    <w:p w:rsidR="006C6A5B" w:rsidRPr="005A1776" w:rsidRDefault="00CF7DD9" w:rsidP="006C6A5B">
      <w:pPr>
        <w:pStyle w:val="af2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Верхнемамонского </w:t>
      </w:r>
      <w:r w:rsidR="006C6A5B" w:rsidRPr="005A1776">
        <w:rPr>
          <w:rFonts w:ascii="Times New Roman" w:hAnsi="Times New Roman" w:cs="Times New Roman"/>
        </w:rPr>
        <w:t xml:space="preserve"> сельского поселения</w:t>
      </w:r>
    </w:p>
    <w:p w:rsidR="006C6A5B" w:rsidRPr="005A1776" w:rsidRDefault="00CF7DD9" w:rsidP="006C6A5B">
      <w:pPr>
        <w:pStyle w:val="af2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о</w:t>
      </w:r>
      <w:r w:rsidR="002B682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 </w:t>
      </w:r>
      <w:r w:rsidR="00312118">
        <w:rPr>
          <w:rFonts w:ascii="Times New Roman" w:hAnsi="Times New Roman" w:cs="Times New Roman"/>
        </w:rPr>
        <w:t>30</w:t>
      </w:r>
      <w:r w:rsidR="00FD76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312118">
        <w:rPr>
          <w:rFonts w:ascii="Times New Roman" w:hAnsi="Times New Roman" w:cs="Times New Roman"/>
        </w:rPr>
        <w:t>4</w:t>
      </w:r>
      <w:r w:rsidR="006C6A5B" w:rsidRPr="005A1776">
        <w:rPr>
          <w:rFonts w:ascii="Times New Roman" w:hAnsi="Times New Roman" w:cs="Times New Roman"/>
        </w:rPr>
        <w:t>.20</w:t>
      </w:r>
      <w:r w:rsidR="00312118">
        <w:rPr>
          <w:rFonts w:ascii="Times New Roman" w:hAnsi="Times New Roman" w:cs="Times New Roman"/>
        </w:rPr>
        <w:t>20</w:t>
      </w:r>
      <w:r w:rsidR="006C6A5B" w:rsidRPr="005A1776">
        <w:rPr>
          <w:rFonts w:ascii="Times New Roman" w:hAnsi="Times New Roman" w:cs="Times New Roman"/>
        </w:rPr>
        <w:t xml:space="preserve"> года № </w:t>
      </w:r>
      <w:r w:rsidR="00312118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 </w:t>
      </w:r>
    </w:p>
    <w:p w:rsidR="00CE205E" w:rsidRPr="00751EA6" w:rsidRDefault="00CE205E" w:rsidP="007274C0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72A" w:rsidRPr="00751EA6" w:rsidRDefault="0061172A" w:rsidP="007274C0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</w:p>
    <w:p w:rsidR="00A61D6C" w:rsidRPr="00751EA6" w:rsidRDefault="00A61D6C" w:rsidP="007274C0">
      <w:pPr>
        <w:tabs>
          <w:tab w:val="left" w:pos="360"/>
          <w:tab w:val="left" w:pos="720"/>
        </w:tabs>
        <w:spacing w:after="0" w:line="240" w:lineRule="auto"/>
        <w:ind w:left="360" w:firstLine="5877"/>
        <w:rPr>
          <w:rFonts w:ascii="Times New Roman" w:hAnsi="Times New Roman"/>
        </w:rPr>
      </w:pPr>
    </w:p>
    <w:p w:rsidR="00CE205E" w:rsidRPr="00751EA6" w:rsidRDefault="00CE205E" w:rsidP="007274C0">
      <w:pPr>
        <w:spacing w:after="0" w:line="240" w:lineRule="auto"/>
        <w:ind w:left="6270"/>
        <w:jc w:val="right"/>
        <w:rPr>
          <w:rFonts w:ascii="Times New Roman" w:hAnsi="Times New Roman"/>
          <w:sz w:val="24"/>
          <w:szCs w:val="24"/>
        </w:rPr>
      </w:pPr>
    </w:p>
    <w:p w:rsidR="007B2B94" w:rsidRPr="00751EA6" w:rsidRDefault="00C64FF3" w:rsidP="00727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1EA6">
        <w:rPr>
          <w:rFonts w:ascii="Times New Roman" w:hAnsi="Times New Roman"/>
          <w:b/>
          <w:sz w:val="28"/>
          <w:szCs w:val="28"/>
        </w:rPr>
        <w:t>П</w:t>
      </w:r>
      <w:r w:rsidR="00CE205E" w:rsidRPr="00751EA6">
        <w:rPr>
          <w:rFonts w:ascii="Times New Roman" w:hAnsi="Times New Roman"/>
          <w:b/>
          <w:sz w:val="28"/>
          <w:szCs w:val="28"/>
        </w:rPr>
        <w:t>рограмма</w:t>
      </w:r>
      <w:r w:rsidRPr="00751EA6">
        <w:rPr>
          <w:rFonts w:ascii="Times New Roman" w:hAnsi="Times New Roman"/>
          <w:b/>
          <w:sz w:val="28"/>
          <w:szCs w:val="28"/>
        </w:rPr>
        <w:t xml:space="preserve"> к</w:t>
      </w:r>
      <w:r w:rsidR="00CE205E" w:rsidRPr="00751EA6">
        <w:rPr>
          <w:rFonts w:ascii="Times New Roman" w:hAnsi="Times New Roman"/>
          <w:b/>
          <w:sz w:val="28"/>
          <w:szCs w:val="28"/>
        </w:rPr>
        <w:t>омплексно</w:t>
      </w:r>
      <w:r w:rsidRPr="00751EA6">
        <w:rPr>
          <w:rFonts w:ascii="Times New Roman" w:hAnsi="Times New Roman"/>
          <w:b/>
          <w:sz w:val="28"/>
          <w:szCs w:val="28"/>
        </w:rPr>
        <w:t>го</w:t>
      </w:r>
      <w:r w:rsidR="00CE205E" w:rsidRPr="00751EA6">
        <w:rPr>
          <w:rFonts w:ascii="Times New Roman" w:hAnsi="Times New Roman"/>
          <w:b/>
          <w:sz w:val="28"/>
          <w:szCs w:val="28"/>
        </w:rPr>
        <w:t xml:space="preserve"> развити</w:t>
      </w:r>
      <w:r w:rsidRPr="00751EA6">
        <w:rPr>
          <w:rFonts w:ascii="Times New Roman" w:hAnsi="Times New Roman"/>
          <w:b/>
          <w:sz w:val="28"/>
          <w:szCs w:val="28"/>
        </w:rPr>
        <w:t>я</w:t>
      </w:r>
      <w:r w:rsidR="00CE205E" w:rsidRPr="00751EA6">
        <w:rPr>
          <w:rFonts w:ascii="Times New Roman" w:hAnsi="Times New Roman"/>
          <w:b/>
          <w:sz w:val="28"/>
          <w:szCs w:val="28"/>
        </w:rPr>
        <w:t xml:space="preserve"> систем коммунальн</w:t>
      </w:r>
      <w:r w:rsidR="007B2B94" w:rsidRPr="00751EA6">
        <w:rPr>
          <w:rFonts w:ascii="Times New Roman" w:hAnsi="Times New Roman"/>
          <w:b/>
          <w:sz w:val="28"/>
          <w:szCs w:val="28"/>
        </w:rPr>
        <w:t>ой инфраструктуры</w:t>
      </w:r>
      <w:r w:rsidR="00CF7DD9">
        <w:rPr>
          <w:rFonts w:ascii="Times New Roman" w:hAnsi="Times New Roman"/>
          <w:b/>
          <w:sz w:val="28"/>
          <w:szCs w:val="28"/>
        </w:rPr>
        <w:t xml:space="preserve"> </w:t>
      </w:r>
      <w:r w:rsidR="00DF38A9">
        <w:rPr>
          <w:rFonts w:ascii="Times New Roman" w:hAnsi="Times New Roman"/>
          <w:b/>
          <w:sz w:val="28"/>
          <w:szCs w:val="28"/>
        </w:rPr>
        <w:t xml:space="preserve">на территории  </w:t>
      </w:r>
      <w:r w:rsidR="00CF7DD9">
        <w:rPr>
          <w:rFonts w:ascii="Times New Roman" w:hAnsi="Times New Roman"/>
          <w:b/>
          <w:sz w:val="28"/>
          <w:szCs w:val="28"/>
        </w:rPr>
        <w:t xml:space="preserve"> Верхнемамонского </w:t>
      </w:r>
      <w:r w:rsidR="00E24B02" w:rsidRPr="00751EA6">
        <w:rPr>
          <w:rFonts w:ascii="Times New Roman" w:hAnsi="Times New Roman"/>
          <w:b/>
          <w:sz w:val="28"/>
          <w:szCs w:val="28"/>
        </w:rPr>
        <w:t xml:space="preserve"> сельского  поселения </w:t>
      </w:r>
    </w:p>
    <w:p w:rsidR="007B2B94" w:rsidRPr="00751EA6" w:rsidRDefault="00CF7DD9" w:rsidP="007274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Верхнемамонского </w:t>
      </w:r>
      <w:r w:rsidR="00E24B02" w:rsidRPr="00751EA6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24B02" w:rsidRPr="00751EA6"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</w:p>
    <w:p w:rsidR="00CE205E" w:rsidRPr="00751EA6" w:rsidRDefault="00E24B02" w:rsidP="00727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1EA6">
        <w:rPr>
          <w:rFonts w:ascii="Times New Roman" w:hAnsi="Times New Roman"/>
          <w:b/>
          <w:sz w:val="28"/>
          <w:szCs w:val="28"/>
        </w:rPr>
        <w:t>на 201</w:t>
      </w:r>
      <w:r w:rsidR="00C64FF3" w:rsidRPr="00751EA6">
        <w:rPr>
          <w:rFonts w:ascii="Times New Roman" w:hAnsi="Times New Roman"/>
          <w:b/>
          <w:sz w:val="28"/>
          <w:szCs w:val="28"/>
        </w:rPr>
        <w:t>6-203</w:t>
      </w:r>
      <w:r w:rsidRPr="00751EA6">
        <w:rPr>
          <w:rFonts w:ascii="Times New Roman" w:hAnsi="Times New Roman"/>
          <w:b/>
          <w:sz w:val="28"/>
          <w:szCs w:val="28"/>
        </w:rPr>
        <w:t>0 годы</w:t>
      </w:r>
    </w:p>
    <w:p w:rsidR="00047D12" w:rsidRPr="00751EA6" w:rsidRDefault="00047D12" w:rsidP="007274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47D12" w:rsidRPr="00751EA6" w:rsidRDefault="00047D12" w:rsidP="007274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47D12" w:rsidRPr="00751EA6" w:rsidRDefault="00047D12" w:rsidP="007274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E205E" w:rsidRPr="00751EA6" w:rsidRDefault="00CE205E" w:rsidP="007274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51EA6">
        <w:rPr>
          <w:rFonts w:ascii="Times New Roman" w:hAnsi="Times New Roman"/>
          <w:b/>
          <w:sz w:val="26"/>
          <w:szCs w:val="26"/>
        </w:rPr>
        <w:t xml:space="preserve"> Паспорт</w:t>
      </w:r>
    </w:p>
    <w:p w:rsidR="00B9259D" w:rsidRPr="00751EA6" w:rsidRDefault="00047D12" w:rsidP="007274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51EA6">
        <w:rPr>
          <w:rFonts w:ascii="Times New Roman" w:hAnsi="Times New Roman"/>
          <w:b/>
          <w:sz w:val="26"/>
          <w:szCs w:val="26"/>
        </w:rPr>
        <w:t>П</w:t>
      </w:r>
      <w:r w:rsidR="00CE205E" w:rsidRPr="00751EA6">
        <w:rPr>
          <w:rFonts w:ascii="Times New Roman" w:hAnsi="Times New Roman"/>
          <w:b/>
          <w:sz w:val="26"/>
          <w:szCs w:val="26"/>
        </w:rPr>
        <w:t xml:space="preserve">рограммы  </w:t>
      </w:r>
      <w:r w:rsidRPr="00751EA6">
        <w:rPr>
          <w:rFonts w:ascii="Times New Roman" w:hAnsi="Times New Roman"/>
          <w:b/>
          <w:sz w:val="26"/>
          <w:szCs w:val="26"/>
        </w:rPr>
        <w:t>к</w:t>
      </w:r>
      <w:r w:rsidR="00CE205E" w:rsidRPr="00751EA6">
        <w:rPr>
          <w:rFonts w:ascii="Times New Roman" w:hAnsi="Times New Roman"/>
          <w:b/>
          <w:sz w:val="26"/>
          <w:szCs w:val="26"/>
        </w:rPr>
        <w:t>омплексно</w:t>
      </w:r>
      <w:r w:rsidRPr="00751EA6">
        <w:rPr>
          <w:rFonts w:ascii="Times New Roman" w:hAnsi="Times New Roman"/>
          <w:b/>
          <w:sz w:val="26"/>
          <w:szCs w:val="26"/>
        </w:rPr>
        <w:t>го</w:t>
      </w:r>
      <w:r w:rsidR="00CE205E" w:rsidRPr="00751EA6">
        <w:rPr>
          <w:rFonts w:ascii="Times New Roman" w:hAnsi="Times New Roman"/>
          <w:b/>
          <w:sz w:val="26"/>
          <w:szCs w:val="26"/>
        </w:rPr>
        <w:t xml:space="preserve"> развити</w:t>
      </w:r>
      <w:r w:rsidRPr="00751EA6">
        <w:rPr>
          <w:rFonts w:ascii="Times New Roman" w:hAnsi="Times New Roman"/>
          <w:b/>
          <w:sz w:val="26"/>
          <w:szCs w:val="26"/>
        </w:rPr>
        <w:t>я</w:t>
      </w:r>
      <w:r w:rsidR="00CE205E" w:rsidRPr="00751EA6">
        <w:rPr>
          <w:rFonts w:ascii="Times New Roman" w:hAnsi="Times New Roman"/>
          <w:b/>
          <w:sz w:val="26"/>
          <w:szCs w:val="26"/>
        </w:rPr>
        <w:t xml:space="preserve"> системы коммунальной инфраструктуры </w:t>
      </w:r>
      <w:r w:rsidR="00DF38A9">
        <w:rPr>
          <w:rFonts w:ascii="Times New Roman" w:hAnsi="Times New Roman"/>
          <w:b/>
          <w:sz w:val="26"/>
          <w:szCs w:val="26"/>
        </w:rPr>
        <w:t xml:space="preserve">на территории  </w:t>
      </w:r>
      <w:r w:rsidR="00CF7DD9">
        <w:rPr>
          <w:rFonts w:ascii="Times New Roman" w:hAnsi="Times New Roman"/>
          <w:b/>
          <w:sz w:val="26"/>
          <w:szCs w:val="26"/>
        </w:rPr>
        <w:t xml:space="preserve">Верхнемамонского </w:t>
      </w:r>
      <w:r w:rsidR="00E24B02" w:rsidRPr="00751EA6">
        <w:rPr>
          <w:rFonts w:ascii="Times New Roman" w:hAnsi="Times New Roman"/>
          <w:b/>
          <w:sz w:val="26"/>
          <w:szCs w:val="26"/>
        </w:rPr>
        <w:t xml:space="preserve"> сельского  поселения </w:t>
      </w:r>
      <w:r w:rsidR="00CF7DD9">
        <w:rPr>
          <w:rFonts w:ascii="Times New Roman" w:hAnsi="Times New Roman"/>
          <w:b/>
          <w:sz w:val="26"/>
          <w:szCs w:val="26"/>
        </w:rPr>
        <w:t xml:space="preserve">Верхнемамонского </w:t>
      </w:r>
      <w:r w:rsidR="00E24B02" w:rsidRPr="00751EA6">
        <w:rPr>
          <w:rFonts w:ascii="Times New Roman" w:hAnsi="Times New Roman"/>
          <w:b/>
          <w:sz w:val="26"/>
          <w:szCs w:val="26"/>
        </w:rPr>
        <w:t xml:space="preserve"> муниципального района Воронежской области </w:t>
      </w:r>
    </w:p>
    <w:p w:rsidR="00CE205E" w:rsidRPr="00751EA6" w:rsidRDefault="00E24B02" w:rsidP="007274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51EA6">
        <w:rPr>
          <w:rFonts w:ascii="Times New Roman" w:hAnsi="Times New Roman"/>
          <w:b/>
          <w:sz w:val="26"/>
          <w:szCs w:val="26"/>
        </w:rPr>
        <w:t>на 201</w:t>
      </w:r>
      <w:r w:rsidR="00047D12" w:rsidRPr="00751EA6">
        <w:rPr>
          <w:rFonts w:ascii="Times New Roman" w:hAnsi="Times New Roman"/>
          <w:b/>
          <w:sz w:val="26"/>
          <w:szCs w:val="26"/>
        </w:rPr>
        <w:t>6-203</w:t>
      </w:r>
      <w:r w:rsidRPr="00751EA6">
        <w:rPr>
          <w:rFonts w:ascii="Times New Roman" w:hAnsi="Times New Roman"/>
          <w:b/>
          <w:sz w:val="26"/>
          <w:szCs w:val="26"/>
        </w:rPr>
        <w:t>0 годы</w:t>
      </w:r>
    </w:p>
    <w:p w:rsidR="00CE205E" w:rsidRPr="00751EA6" w:rsidRDefault="00CE205E" w:rsidP="007274C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51EA6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0" w:type="auto"/>
        <w:tblInd w:w="108" w:type="dxa"/>
        <w:tblLayout w:type="fixed"/>
        <w:tblLook w:val="0000"/>
      </w:tblPr>
      <w:tblGrid>
        <w:gridCol w:w="2378"/>
        <w:gridCol w:w="7181"/>
      </w:tblGrid>
      <w:tr w:rsidR="00CE205E" w:rsidRPr="00751EA6">
        <w:trPr>
          <w:trHeight w:val="7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05E" w:rsidRPr="00751EA6" w:rsidRDefault="00CE205E" w:rsidP="007274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05E" w:rsidRPr="00751EA6" w:rsidRDefault="006B70D3" w:rsidP="00CF7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EA6">
              <w:rPr>
                <w:rFonts w:ascii="Times New Roman" w:hAnsi="Times New Roman"/>
                <w:sz w:val="28"/>
                <w:szCs w:val="28"/>
              </w:rPr>
              <w:t>Программа к</w:t>
            </w:r>
            <w:r w:rsidR="00CE205E" w:rsidRPr="00751EA6">
              <w:rPr>
                <w:rFonts w:ascii="Times New Roman" w:hAnsi="Times New Roman"/>
                <w:sz w:val="28"/>
                <w:szCs w:val="28"/>
              </w:rPr>
              <w:t>омплексно</w:t>
            </w:r>
            <w:r w:rsidRPr="00751EA6">
              <w:rPr>
                <w:rFonts w:ascii="Times New Roman" w:hAnsi="Times New Roman"/>
                <w:sz w:val="28"/>
                <w:szCs w:val="28"/>
              </w:rPr>
              <w:t>го развития</w:t>
            </w:r>
            <w:r w:rsidR="00CE205E" w:rsidRPr="00751EA6">
              <w:rPr>
                <w:rFonts w:ascii="Times New Roman" w:hAnsi="Times New Roman"/>
                <w:sz w:val="28"/>
                <w:szCs w:val="28"/>
              </w:rPr>
              <w:t xml:space="preserve"> системы коммунальной инфраструктуры </w:t>
            </w:r>
            <w:r w:rsidR="00DF38A9">
              <w:rPr>
                <w:rFonts w:ascii="Times New Roman" w:hAnsi="Times New Roman"/>
                <w:sz w:val="28"/>
                <w:szCs w:val="28"/>
              </w:rPr>
              <w:t xml:space="preserve">на территории  </w:t>
            </w:r>
            <w:r w:rsidR="00CF7DD9">
              <w:rPr>
                <w:rFonts w:ascii="Times New Roman" w:hAnsi="Times New Roman"/>
                <w:sz w:val="28"/>
                <w:szCs w:val="28"/>
              </w:rPr>
              <w:t xml:space="preserve">Верхнемамонского </w:t>
            </w:r>
            <w:r w:rsidR="00E24B02" w:rsidRPr="00751EA6">
              <w:rPr>
                <w:rFonts w:ascii="Times New Roman" w:hAnsi="Times New Roman"/>
                <w:sz w:val="28"/>
                <w:szCs w:val="28"/>
              </w:rPr>
              <w:t xml:space="preserve"> сельского  поселения </w:t>
            </w:r>
            <w:r w:rsidR="00CF7DD9">
              <w:rPr>
                <w:rFonts w:ascii="Times New Roman" w:hAnsi="Times New Roman"/>
                <w:sz w:val="28"/>
                <w:szCs w:val="28"/>
              </w:rPr>
              <w:t>Верхнемамонского</w:t>
            </w:r>
            <w:r w:rsidR="00E24B02" w:rsidRPr="00751EA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на 201</w:t>
            </w:r>
            <w:r w:rsidRPr="00751EA6">
              <w:rPr>
                <w:rFonts w:ascii="Times New Roman" w:hAnsi="Times New Roman"/>
                <w:sz w:val="28"/>
                <w:szCs w:val="28"/>
              </w:rPr>
              <w:t>6</w:t>
            </w:r>
            <w:r w:rsidR="00E24B02" w:rsidRPr="00751EA6">
              <w:rPr>
                <w:rFonts w:ascii="Times New Roman" w:hAnsi="Times New Roman"/>
                <w:sz w:val="28"/>
                <w:szCs w:val="28"/>
              </w:rPr>
              <w:t>-20</w:t>
            </w:r>
            <w:r w:rsidRPr="00751EA6">
              <w:rPr>
                <w:rFonts w:ascii="Times New Roman" w:hAnsi="Times New Roman"/>
                <w:sz w:val="28"/>
                <w:szCs w:val="28"/>
              </w:rPr>
              <w:t>3</w:t>
            </w:r>
            <w:r w:rsidR="00E24B02" w:rsidRPr="00751EA6">
              <w:rPr>
                <w:rFonts w:ascii="Times New Roman" w:hAnsi="Times New Roman"/>
                <w:sz w:val="28"/>
                <w:szCs w:val="28"/>
              </w:rPr>
              <w:t>0 годы</w:t>
            </w:r>
            <w:r w:rsidR="00CE205E" w:rsidRPr="00751EA6">
              <w:rPr>
                <w:rFonts w:ascii="Times New Roman" w:hAnsi="Times New Roman"/>
                <w:sz w:val="28"/>
                <w:szCs w:val="28"/>
              </w:rPr>
              <w:t xml:space="preserve">  (далее – </w:t>
            </w:r>
            <w:r w:rsidRPr="00751EA6">
              <w:rPr>
                <w:rFonts w:ascii="Times New Roman" w:hAnsi="Times New Roman"/>
                <w:sz w:val="28"/>
                <w:szCs w:val="28"/>
              </w:rPr>
              <w:t>П</w:t>
            </w:r>
            <w:r w:rsidR="00CE205E" w:rsidRPr="00751EA6">
              <w:rPr>
                <w:rFonts w:ascii="Times New Roman" w:hAnsi="Times New Roman"/>
                <w:sz w:val="28"/>
                <w:szCs w:val="28"/>
              </w:rPr>
              <w:t>рограмма)</w:t>
            </w:r>
          </w:p>
        </w:tc>
      </w:tr>
      <w:tr w:rsidR="00CE205E" w:rsidRPr="00751EA6">
        <w:trPr>
          <w:trHeight w:val="81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05E" w:rsidRPr="00751EA6" w:rsidRDefault="00EB49E0" w:rsidP="007274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="00CE205E" w:rsidRPr="00751EA6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05E" w:rsidRPr="00751EA6" w:rsidRDefault="00CE205E" w:rsidP="00CF7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EA6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CF7DD9">
              <w:rPr>
                <w:rFonts w:ascii="Times New Roman" w:hAnsi="Times New Roman"/>
                <w:sz w:val="28"/>
                <w:szCs w:val="28"/>
              </w:rPr>
              <w:t xml:space="preserve"> Верхнемамонского</w:t>
            </w:r>
            <w:r w:rsidR="00E24B02" w:rsidRPr="00751EA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CF7DD9">
              <w:rPr>
                <w:rFonts w:ascii="Times New Roman" w:hAnsi="Times New Roman"/>
                <w:sz w:val="28"/>
                <w:szCs w:val="28"/>
              </w:rPr>
              <w:t xml:space="preserve">Верхнемамонского </w:t>
            </w:r>
            <w:r w:rsidR="00E24B02" w:rsidRPr="00751EA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751EA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E24B02" w:rsidRPr="00751E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7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4B02" w:rsidRPr="00751EA6">
              <w:rPr>
                <w:rFonts w:ascii="Times New Roman" w:hAnsi="Times New Roman"/>
                <w:sz w:val="28"/>
                <w:szCs w:val="28"/>
              </w:rPr>
              <w:t>Воронежской</w:t>
            </w:r>
            <w:r w:rsidRPr="00751EA6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</w:tc>
      </w:tr>
      <w:tr w:rsidR="00E24B02" w:rsidRPr="00751EA6">
        <w:trPr>
          <w:trHeight w:val="983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02" w:rsidRPr="00751EA6" w:rsidRDefault="00BA5873" w:rsidP="007274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 xml:space="preserve">Соисполнители </w:t>
            </w:r>
            <w:r w:rsidR="00E24B02" w:rsidRPr="00751EA6">
              <w:rPr>
                <w:rFonts w:ascii="Times New Roman" w:eastAsia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02" w:rsidRPr="00751EA6" w:rsidRDefault="00625307" w:rsidP="00CF7D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EA6">
              <w:rPr>
                <w:rFonts w:ascii="Times New Roman" w:hAnsi="Times New Roman"/>
                <w:sz w:val="28"/>
                <w:szCs w:val="28"/>
              </w:rPr>
              <w:t xml:space="preserve"> ООО «Газпром </w:t>
            </w:r>
            <w:proofErr w:type="spellStart"/>
            <w:r w:rsidRPr="00751EA6">
              <w:rPr>
                <w:rFonts w:ascii="Times New Roman" w:hAnsi="Times New Roman"/>
                <w:sz w:val="28"/>
                <w:szCs w:val="28"/>
              </w:rPr>
              <w:t>межрегионгаз</w:t>
            </w:r>
            <w:proofErr w:type="spellEnd"/>
            <w:r w:rsidRPr="00751EA6">
              <w:rPr>
                <w:rFonts w:ascii="Times New Roman" w:hAnsi="Times New Roman"/>
                <w:sz w:val="28"/>
                <w:szCs w:val="28"/>
              </w:rPr>
              <w:t xml:space="preserve"> Воронеж»</w:t>
            </w:r>
            <w:r>
              <w:rPr>
                <w:rFonts w:ascii="Times New Roman" w:hAnsi="Times New Roman"/>
                <w:sz w:val="28"/>
                <w:szCs w:val="28"/>
              </w:rPr>
              <w:t>, ф</w:t>
            </w:r>
            <w:r w:rsidR="00CF7DD9">
              <w:rPr>
                <w:rFonts w:ascii="Times New Roman" w:hAnsi="Times New Roman"/>
                <w:sz w:val="28"/>
                <w:szCs w:val="28"/>
              </w:rPr>
              <w:t>илиал</w:t>
            </w:r>
            <w:r w:rsidR="00AC4B13">
              <w:rPr>
                <w:rFonts w:ascii="Times New Roman" w:hAnsi="Times New Roman"/>
                <w:sz w:val="28"/>
                <w:szCs w:val="28"/>
              </w:rPr>
              <w:t xml:space="preserve"> ПАО «</w:t>
            </w:r>
            <w:proofErr w:type="spellStart"/>
            <w:r w:rsidR="00AC4B13">
              <w:rPr>
                <w:rFonts w:ascii="Times New Roman" w:hAnsi="Times New Roman"/>
                <w:sz w:val="28"/>
                <w:szCs w:val="28"/>
              </w:rPr>
              <w:t>Россети-Центр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3271CB">
              <w:rPr>
                <w:rFonts w:ascii="Times New Roman" w:hAnsi="Times New Roman"/>
                <w:sz w:val="28"/>
                <w:szCs w:val="28"/>
              </w:rPr>
              <w:t>,  ООО «</w:t>
            </w:r>
            <w:proofErr w:type="spellStart"/>
            <w:r w:rsidR="003271CB">
              <w:rPr>
                <w:rFonts w:ascii="Times New Roman" w:hAnsi="Times New Roman"/>
                <w:sz w:val="28"/>
                <w:szCs w:val="28"/>
              </w:rPr>
              <w:t>Жилсервис</w:t>
            </w:r>
            <w:proofErr w:type="spellEnd"/>
            <w:r w:rsidR="003271CB">
              <w:rPr>
                <w:rFonts w:ascii="Times New Roman" w:hAnsi="Times New Roman"/>
                <w:sz w:val="28"/>
                <w:szCs w:val="28"/>
              </w:rPr>
              <w:t>», ООО «Мамон-теплосеть».</w:t>
            </w:r>
          </w:p>
        </w:tc>
      </w:tr>
      <w:tr w:rsidR="00CE205E" w:rsidRPr="00751EA6">
        <w:trPr>
          <w:trHeight w:val="163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05E" w:rsidRPr="00751EA6" w:rsidRDefault="00CE205E" w:rsidP="007274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67E" w:rsidRPr="00751EA6" w:rsidRDefault="0012467E" w:rsidP="007274C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комплексное решение проблемы перехода к устойчивому функционированию и развитию коммунальной сферы;</w:t>
            </w:r>
          </w:p>
          <w:p w:rsidR="0012467E" w:rsidRPr="00751EA6" w:rsidRDefault="0012467E" w:rsidP="007274C0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улучшение качества коммунальных услуг с одновременным снижением нерациональных затрат;</w:t>
            </w:r>
          </w:p>
          <w:p w:rsidR="0012467E" w:rsidRPr="00751EA6" w:rsidRDefault="0012467E" w:rsidP="007274C0">
            <w:pPr>
              <w:spacing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обеспечение коммунальными ресурсами новых потребителей в соответствии с потребностями жилищного и </w:t>
            </w:r>
            <w:hyperlink r:id="rId8" w:tooltip="Промышленное и гражданское строительство" w:history="1">
              <w:r w:rsidRPr="00751EA6">
                <w:rPr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eastAsia="ru-RU"/>
                </w:rPr>
                <w:t>промышленного строительства</w:t>
              </w:r>
            </w:hyperlink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2467E" w:rsidRPr="00751EA6" w:rsidRDefault="0012467E" w:rsidP="007274C0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надежности и эффективности функционирования коммунальных систем жизнеобеспечения населения;</w:t>
            </w:r>
          </w:p>
          <w:p w:rsidR="0012467E" w:rsidRPr="00751EA6" w:rsidRDefault="0012467E" w:rsidP="007274C0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уровня благоустройства и улучшение экологической обстановки в поселении;</w:t>
            </w:r>
          </w:p>
          <w:p w:rsidR="0012467E" w:rsidRPr="00751EA6" w:rsidRDefault="0012467E" w:rsidP="007274C0">
            <w:pPr>
              <w:spacing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 w:rsidR="00816580"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реализац</w:t>
            </w:r>
            <w:r w:rsidR="00756D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ия Г</w:t>
            </w:r>
            <w:r w:rsidR="00576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енерального плана </w:t>
            </w:r>
            <w:r w:rsidR="00CF7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Верхнемамонского </w:t>
            </w:r>
            <w:r w:rsidR="00051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</w:t>
            </w:r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селения и других документов </w:t>
            </w:r>
            <w:hyperlink r:id="rId9" w:tooltip="Территориальное планирование" w:history="1">
              <w:r w:rsidRPr="00751EA6">
                <w:rPr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eastAsia="ru-RU"/>
                </w:rPr>
                <w:t>территориального планирования</w:t>
              </w:r>
            </w:hyperlink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2467E" w:rsidRPr="00751EA6" w:rsidRDefault="0012467E" w:rsidP="007274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обеспечение к </w:t>
            </w:r>
            <w:r w:rsidR="00816580"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</w:t>
            </w:r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потребителей услугами коммунальной</w:t>
            </w:r>
            <w:r w:rsidR="005639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сферы</w:t>
            </w:r>
            <w:proofErr w:type="gramEnd"/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согласно установленным нормам и стандартам</w:t>
            </w:r>
          </w:p>
        </w:tc>
      </w:tr>
      <w:tr w:rsidR="00CE205E" w:rsidRPr="00751EA6" w:rsidTr="00CC24E0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05E" w:rsidRPr="00751EA6" w:rsidRDefault="00CE205E" w:rsidP="007274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80" w:rsidRPr="00751EA6" w:rsidRDefault="00816580" w:rsidP="007274C0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5639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азработка мероприятий по строительству и модернизации объектов коммунальной инфраструктуры;</w:t>
            </w:r>
          </w:p>
          <w:p w:rsidR="00816580" w:rsidRPr="00751EA6" w:rsidRDefault="00816580" w:rsidP="007274C0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5639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пределение сроков и объема капитальных вложений на реализацию разработанных мероприятий;</w:t>
            </w:r>
          </w:p>
          <w:p w:rsidR="00CE205E" w:rsidRPr="00751EA6" w:rsidRDefault="00816580" w:rsidP="005639F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="005639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пределение экономической эффективности от реализации мероприятий.</w:t>
            </w:r>
          </w:p>
        </w:tc>
      </w:tr>
      <w:tr w:rsidR="004729E3" w:rsidRPr="00751EA6" w:rsidTr="00CC24E0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9E3" w:rsidRPr="00751EA6" w:rsidRDefault="004729E3" w:rsidP="000063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EA6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перспективной обеспеченности и потребности застро</w:t>
            </w:r>
            <w:r w:rsidR="00756D57">
              <w:rPr>
                <w:rFonts w:ascii="Times New Roman" w:hAnsi="Times New Roman" w:cs="Times New Roman"/>
                <w:sz w:val="28"/>
                <w:szCs w:val="28"/>
              </w:rPr>
              <w:t>йки поселения</w:t>
            </w:r>
          </w:p>
          <w:p w:rsidR="004729E3" w:rsidRPr="00751EA6" w:rsidRDefault="004729E3" w:rsidP="007274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A2" w:rsidRPr="00E973A2" w:rsidRDefault="00E973A2" w:rsidP="00E973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E973A2">
              <w:rPr>
                <w:rFonts w:ascii="Times New Roman" w:hAnsi="Times New Roman"/>
                <w:sz w:val="28"/>
                <w:szCs w:val="28"/>
              </w:rPr>
              <w:t>повышение качества предоставляемых услуг жилищно-коммунального комплекса;</w:t>
            </w:r>
          </w:p>
          <w:p w:rsidR="00E973A2" w:rsidRPr="00E973A2" w:rsidRDefault="00E973A2" w:rsidP="00E973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A2">
              <w:rPr>
                <w:rFonts w:ascii="Times New Roman" w:hAnsi="Times New Roman"/>
                <w:sz w:val="28"/>
                <w:szCs w:val="28"/>
              </w:rPr>
              <w:t>- улучшение санитарного сос</w:t>
            </w:r>
            <w:r w:rsidR="005761F6">
              <w:rPr>
                <w:rFonts w:ascii="Times New Roman" w:hAnsi="Times New Roman"/>
                <w:sz w:val="28"/>
                <w:szCs w:val="28"/>
              </w:rPr>
              <w:t xml:space="preserve">тояния территории </w:t>
            </w:r>
            <w:r w:rsidR="005639F4">
              <w:rPr>
                <w:rFonts w:ascii="Times New Roman" w:hAnsi="Times New Roman"/>
                <w:sz w:val="28"/>
                <w:szCs w:val="28"/>
              </w:rPr>
              <w:t xml:space="preserve">Верхнемамонского </w:t>
            </w:r>
            <w:r w:rsidRPr="00E973A2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D1022A" w:rsidRPr="00E973A2" w:rsidRDefault="00E973A2" w:rsidP="00E973A2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973A2">
              <w:rPr>
                <w:rFonts w:ascii="Times New Roman" w:hAnsi="Times New Roman"/>
                <w:sz w:val="28"/>
                <w:szCs w:val="28"/>
              </w:rPr>
              <w:t>- улучшение экологического состояния окружающей среды</w:t>
            </w:r>
          </w:p>
        </w:tc>
      </w:tr>
      <w:tr w:rsidR="004729E3" w:rsidRPr="00751EA6" w:rsidTr="00CC24E0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9E3" w:rsidRPr="00751EA6" w:rsidRDefault="004729E3" w:rsidP="000063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EA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надежности, </w:t>
            </w:r>
            <w:proofErr w:type="spellStart"/>
            <w:r w:rsidRPr="00751EA6">
              <w:rPr>
                <w:rFonts w:ascii="Times New Roman" w:hAnsi="Times New Roman" w:cs="Times New Roman"/>
                <w:sz w:val="28"/>
                <w:szCs w:val="28"/>
              </w:rPr>
              <w:t>энергоэффекти</w:t>
            </w:r>
            <w:proofErr w:type="gramStart"/>
            <w:r w:rsidRPr="00751E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5639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63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EA6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751EA6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развития соответствующей системы коммунальной инфраструктуры, объектов, используемых для утилизации, обезвреживания и захоронения твердых бытовых отходов</w:t>
            </w:r>
          </w:p>
          <w:p w:rsidR="004729E3" w:rsidRPr="00751EA6" w:rsidRDefault="004729E3" w:rsidP="007274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9E3" w:rsidRPr="00751EA6" w:rsidRDefault="00E973A2" w:rsidP="00E973A2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070AF"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перерывов в подаче воды, зафиксированных в местах исполнения обязательств организаций,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 в расчете на протяженность сети холодного водоснабжения в год (</w:t>
            </w:r>
            <w:proofErr w:type="spellStart"/>
            <w:proofErr w:type="gramStart"/>
            <w:r w:rsidR="004070AF"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="004070AF"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/км);</w:t>
            </w:r>
          </w:p>
          <w:p w:rsidR="004070AF" w:rsidRPr="00751EA6" w:rsidRDefault="00E973A2" w:rsidP="00E973A2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070AF"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потерь воды в централизованных системах водоснабжения при транспортировке в общем объеме воды, поданной в </w:t>
            </w:r>
            <w:proofErr w:type="gramStart"/>
            <w:r w:rsidR="004070AF"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водопроводную</w:t>
            </w:r>
            <w:proofErr w:type="gramEnd"/>
            <w:r w:rsidR="004070AF"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сети (в процентах);</w:t>
            </w:r>
          </w:p>
          <w:p w:rsidR="004070AF" w:rsidRPr="00751EA6" w:rsidRDefault="00E973A2" w:rsidP="00E973A2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070AF"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</w:t>
            </w:r>
            <w:proofErr w:type="spellStart"/>
            <w:r w:rsidR="004070AF"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кВт</w:t>
            </w:r>
            <w:proofErr w:type="gramStart"/>
            <w:r w:rsidR="004070AF"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="004070AF"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/м3);</w:t>
            </w:r>
          </w:p>
          <w:p w:rsidR="001E6510" w:rsidRPr="00751EA6" w:rsidRDefault="00E973A2" w:rsidP="00E973A2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E6510"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</w:t>
            </w:r>
            <w:proofErr w:type="spellStart"/>
            <w:r w:rsidR="001E6510"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кВт</w:t>
            </w:r>
            <w:proofErr w:type="gramStart"/>
            <w:r w:rsidR="001E6510"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="001E6510" w:rsidRPr="0075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/м3)</w:t>
            </w:r>
          </w:p>
        </w:tc>
      </w:tr>
      <w:tr w:rsidR="004729E3" w:rsidRPr="00751EA6" w:rsidTr="00CC24E0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9E3" w:rsidRPr="00751EA6" w:rsidRDefault="004729E3" w:rsidP="00644CC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EA6">
              <w:rPr>
                <w:rFonts w:ascii="Times New Roman" w:hAnsi="Times New Roman" w:cs="Times New Roman"/>
                <w:sz w:val="28"/>
                <w:szCs w:val="28"/>
              </w:rPr>
              <w:t>Целевые показатели качества коммунальных ресурсов</w:t>
            </w:r>
          </w:p>
          <w:p w:rsidR="004729E3" w:rsidRPr="00751EA6" w:rsidRDefault="004729E3" w:rsidP="004729E3">
            <w:pPr>
              <w:pStyle w:val="ConsPlusNormal"/>
              <w:ind w:firstLine="540"/>
              <w:jc w:val="both"/>
            </w:pPr>
          </w:p>
          <w:p w:rsidR="004729E3" w:rsidRPr="00751EA6" w:rsidRDefault="004729E3" w:rsidP="007274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57" w:rsidRPr="00756D57" w:rsidRDefault="00756D57" w:rsidP="00756D57">
            <w:pPr>
              <w:ind w:left="420" w:right="-232" w:hanging="420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756D57"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>- критерии доступности для населения коммунальных услуг;</w:t>
            </w:r>
          </w:p>
          <w:p w:rsidR="00756D57" w:rsidRPr="00756D57" w:rsidRDefault="00756D57" w:rsidP="00756D57">
            <w:pPr>
              <w:ind w:left="420" w:right="-232" w:hanging="420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756D57">
              <w:rPr>
                <w:rFonts w:ascii="Times New Roman" w:hAnsi="Times New Roman"/>
                <w:kern w:val="28"/>
                <w:sz w:val="28"/>
                <w:szCs w:val="28"/>
              </w:rPr>
              <w:t xml:space="preserve">- показатели спроса на коммунальные ресурсы и </w:t>
            </w:r>
            <w:r w:rsidRPr="00756D57"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>перспективной нагрузки;</w:t>
            </w:r>
          </w:p>
          <w:p w:rsidR="00756D57" w:rsidRPr="00756D57" w:rsidRDefault="00756D57" w:rsidP="00756D57">
            <w:pPr>
              <w:ind w:left="420" w:right="-232" w:hanging="420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756D57">
              <w:rPr>
                <w:rFonts w:ascii="Times New Roman" w:hAnsi="Times New Roman"/>
                <w:kern w:val="28"/>
                <w:sz w:val="28"/>
                <w:szCs w:val="28"/>
              </w:rPr>
              <w:t>- величины новых нагрузок присоединяемых в перспективе;</w:t>
            </w:r>
          </w:p>
          <w:p w:rsidR="00756D57" w:rsidRPr="00756D57" w:rsidRDefault="00756D57" w:rsidP="00756D57">
            <w:pPr>
              <w:ind w:left="420" w:right="-232" w:hanging="420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756D57">
              <w:rPr>
                <w:rFonts w:ascii="Times New Roman" w:hAnsi="Times New Roman"/>
                <w:kern w:val="28"/>
                <w:sz w:val="28"/>
                <w:szCs w:val="28"/>
              </w:rPr>
              <w:t xml:space="preserve"> -показатели воздействия на окружающую среду</w:t>
            </w:r>
          </w:p>
          <w:p w:rsidR="00006398" w:rsidRPr="00751EA6" w:rsidRDefault="00006398" w:rsidP="00756D57">
            <w:pPr>
              <w:spacing w:after="150" w:line="240" w:lineRule="auto"/>
              <w:ind w:left="66" w:right="3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E205E" w:rsidRPr="00751EA6">
        <w:trPr>
          <w:trHeight w:val="100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05E" w:rsidRPr="00751EA6" w:rsidRDefault="00CE205E" w:rsidP="007274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05E" w:rsidRPr="00751EA6" w:rsidRDefault="00CE205E" w:rsidP="007274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E205E" w:rsidRPr="00751EA6" w:rsidRDefault="00CE205E" w:rsidP="007274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816580" w:rsidRPr="00751EA6">
              <w:rPr>
                <w:rFonts w:ascii="Times New Roman" w:eastAsia="Times New Roman" w:hAnsi="Times New Roman"/>
                <w:sz w:val="28"/>
                <w:szCs w:val="28"/>
              </w:rPr>
              <w:t>6-203</w:t>
            </w: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0 годы</w:t>
            </w:r>
          </w:p>
        </w:tc>
      </w:tr>
      <w:tr w:rsidR="00CE205E" w:rsidRPr="00751EA6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9E3" w:rsidRPr="00751EA6" w:rsidRDefault="004729E3" w:rsidP="00704F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EA6">
              <w:rPr>
                <w:rFonts w:ascii="Times New Roman" w:hAnsi="Times New Roman" w:cs="Times New Roman"/>
                <w:sz w:val="28"/>
                <w:szCs w:val="28"/>
              </w:rPr>
              <w:t>Объемы требуемых капитальных вложений</w:t>
            </w:r>
          </w:p>
          <w:p w:rsidR="004729E3" w:rsidRPr="00751EA6" w:rsidRDefault="004729E3" w:rsidP="007274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05E" w:rsidRDefault="00E82AA4" w:rsidP="003064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233615,4</w:t>
            </w:r>
            <w:r w:rsidR="00306416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30641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306416">
              <w:rPr>
                <w:rFonts w:ascii="Times New Roman" w:hAnsi="Times New Roman"/>
                <w:sz w:val="28"/>
                <w:szCs w:val="28"/>
              </w:rPr>
              <w:t xml:space="preserve">уб.  </w:t>
            </w:r>
          </w:p>
          <w:p w:rsidR="00306416" w:rsidRDefault="00306416" w:rsidP="003064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местный  бюджет- </w:t>
            </w:r>
            <w:r w:rsidR="00E82AA4">
              <w:rPr>
                <w:rFonts w:ascii="Times New Roman" w:hAnsi="Times New Roman"/>
                <w:sz w:val="28"/>
                <w:szCs w:val="28"/>
              </w:rPr>
              <w:t>152545,2</w:t>
            </w:r>
            <w:r w:rsidR="004F0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уб.,</w:t>
            </w:r>
          </w:p>
          <w:p w:rsidR="00306416" w:rsidRDefault="00306416" w:rsidP="003064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 бюджет </w:t>
            </w:r>
            <w:r w:rsidR="006523D7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23D7">
              <w:rPr>
                <w:rFonts w:ascii="Times New Roman" w:hAnsi="Times New Roman"/>
                <w:sz w:val="28"/>
                <w:szCs w:val="28"/>
              </w:rPr>
              <w:t>21450,7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23D7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6523D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306416" w:rsidRPr="00756D57" w:rsidRDefault="00306416" w:rsidP="00652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 бюджет </w:t>
            </w:r>
            <w:r w:rsidR="006523D7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23D7">
              <w:rPr>
                <w:rFonts w:ascii="Times New Roman" w:hAnsi="Times New Roman"/>
                <w:sz w:val="28"/>
                <w:szCs w:val="28"/>
              </w:rPr>
              <w:t>59619,5 тыс</w:t>
            </w:r>
            <w:proofErr w:type="gramStart"/>
            <w:r w:rsidR="006523D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4729E3" w:rsidRPr="00751EA6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9E3" w:rsidRPr="00751EA6" w:rsidRDefault="004729E3" w:rsidP="00F153F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EA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  <w:p w:rsidR="004729E3" w:rsidRPr="00751EA6" w:rsidRDefault="004729E3" w:rsidP="007274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9E3" w:rsidRPr="00E973A2" w:rsidRDefault="004729E3" w:rsidP="00F6467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73A2" w:rsidRPr="00E973A2" w:rsidRDefault="00E973A2" w:rsidP="00E973A2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E973A2">
              <w:rPr>
                <w:rFonts w:ascii="Times New Roman" w:hAnsi="Times New Roman" w:cs="Times New Roman"/>
                <w:sz w:val="28"/>
                <w:szCs w:val="28"/>
              </w:rPr>
              <w:t>Достижение целевых показателей</w:t>
            </w:r>
            <w:proofErr w:type="gramStart"/>
            <w:r w:rsidRPr="00E973A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E973A2" w:rsidRPr="00E973A2" w:rsidRDefault="00E973A2" w:rsidP="00E973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A2">
              <w:rPr>
                <w:rFonts w:ascii="Times New Roman" w:hAnsi="Times New Roman"/>
                <w:sz w:val="28"/>
                <w:szCs w:val="28"/>
              </w:rPr>
              <w:t>повышение качества и надежности жилищно-коммунальных  услуг, оказываемых населению;</w:t>
            </w:r>
          </w:p>
          <w:p w:rsidR="00E973A2" w:rsidRPr="00E973A2" w:rsidRDefault="00E973A2" w:rsidP="00E973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A2">
              <w:rPr>
                <w:rFonts w:ascii="Times New Roman" w:hAnsi="Times New Roman"/>
                <w:sz w:val="28"/>
                <w:szCs w:val="28"/>
              </w:rPr>
              <w:t>- повышение эффективности использования систем коммунальной инфраструктуры;</w:t>
            </w:r>
          </w:p>
          <w:p w:rsidR="0002022E" w:rsidRPr="00751EA6" w:rsidRDefault="0095371B" w:rsidP="0095371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973A2" w:rsidRPr="00E973A2">
              <w:rPr>
                <w:rFonts w:ascii="Times New Roman" w:hAnsi="Times New Roman"/>
                <w:sz w:val="28"/>
                <w:szCs w:val="28"/>
              </w:rPr>
              <w:t xml:space="preserve"> обеспечение полным комплексом жилищно-коммунальных услуг жителей</w:t>
            </w:r>
          </w:p>
        </w:tc>
      </w:tr>
    </w:tbl>
    <w:p w:rsidR="004C37B5" w:rsidRPr="00751EA6" w:rsidRDefault="004C37B5" w:rsidP="007274C0">
      <w:pPr>
        <w:shd w:val="clear" w:color="auto" w:fill="FFFFFF"/>
        <w:spacing w:after="0" w:line="240" w:lineRule="auto"/>
        <w:ind w:left="73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22793" w:rsidRPr="00751EA6" w:rsidRDefault="00D22793" w:rsidP="00D2279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EA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51EA6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D22793" w:rsidRPr="00751EA6" w:rsidRDefault="00D22793" w:rsidP="00D22793">
      <w:pPr>
        <w:pStyle w:val="af1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Основными факторами, определяющими направления разработки программы комплексного развития системы коммун</w:t>
      </w:r>
      <w:r w:rsidR="00E973A2">
        <w:rPr>
          <w:rFonts w:ascii="Times New Roman" w:hAnsi="Times New Roman"/>
          <w:sz w:val="28"/>
          <w:szCs w:val="28"/>
        </w:rPr>
        <w:t xml:space="preserve">альной инфраструктуры </w:t>
      </w:r>
      <w:r w:rsidR="005761F6">
        <w:rPr>
          <w:rFonts w:ascii="Times New Roman" w:hAnsi="Times New Roman"/>
          <w:sz w:val="28"/>
          <w:szCs w:val="28"/>
        </w:rPr>
        <w:t>В</w:t>
      </w:r>
      <w:r w:rsidR="005639F4">
        <w:rPr>
          <w:rFonts w:ascii="Times New Roman" w:hAnsi="Times New Roman"/>
          <w:sz w:val="28"/>
          <w:szCs w:val="28"/>
        </w:rPr>
        <w:t>ерхнемамонс</w:t>
      </w:r>
      <w:r w:rsidR="005761F6">
        <w:rPr>
          <w:rFonts w:ascii="Times New Roman" w:hAnsi="Times New Roman"/>
          <w:sz w:val="28"/>
          <w:szCs w:val="28"/>
        </w:rPr>
        <w:t>кого</w:t>
      </w:r>
      <w:r w:rsidRPr="00751EA6">
        <w:rPr>
          <w:rFonts w:ascii="Times New Roman" w:hAnsi="Times New Roman"/>
          <w:sz w:val="28"/>
          <w:szCs w:val="28"/>
        </w:rPr>
        <w:t xml:space="preserve"> сельского поселения  на 2016-2030 гг., являются:</w:t>
      </w:r>
    </w:p>
    <w:p w:rsidR="00D22793" w:rsidRPr="00751EA6" w:rsidRDefault="00D22793" w:rsidP="00D22793">
      <w:pPr>
        <w:pStyle w:val="26"/>
        <w:numPr>
          <w:ilvl w:val="0"/>
          <w:numId w:val="19"/>
        </w:numPr>
        <w:tabs>
          <w:tab w:val="left" w:pos="912"/>
        </w:tabs>
        <w:spacing w:line="240" w:lineRule="auto"/>
        <w:ind w:left="0" w:firstLine="927"/>
        <w:rPr>
          <w:sz w:val="28"/>
          <w:szCs w:val="28"/>
        </w:rPr>
      </w:pPr>
      <w:r w:rsidRPr="00751EA6">
        <w:rPr>
          <w:sz w:val="28"/>
          <w:szCs w:val="28"/>
        </w:rPr>
        <w:t xml:space="preserve">тенденции социально-экономического развития поселения, характеризующиеся увеличением численности населения, развитием рынка жилья, сфер обслуживания и промышленности до 2030 года с учетом комплексного инвестиционного плана; </w:t>
      </w:r>
    </w:p>
    <w:p w:rsidR="00D22793" w:rsidRPr="00751EA6" w:rsidRDefault="00D22793" w:rsidP="00D22793">
      <w:pPr>
        <w:pStyle w:val="26"/>
        <w:numPr>
          <w:ilvl w:val="0"/>
          <w:numId w:val="19"/>
        </w:numPr>
        <w:tabs>
          <w:tab w:val="left" w:pos="912"/>
        </w:tabs>
        <w:spacing w:line="240" w:lineRule="auto"/>
        <w:rPr>
          <w:sz w:val="28"/>
          <w:szCs w:val="28"/>
        </w:rPr>
      </w:pPr>
      <w:r w:rsidRPr="00751EA6">
        <w:rPr>
          <w:sz w:val="28"/>
          <w:szCs w:val="28"/>
        </w:rPr>
        <w:t>состояние существующей системы коммунальной инфраструктуры;</w:t>
      </w:r>
    </w:p>
    <w:p w:rsidR="00D22793" w:rsidRPr="00751EA6" w:rsidRDefault="00D22793" w:rsidP="00D22793">
      <w:pPr>
        <w:pStyle w:val="26"/>
        <w:numPr>
          <w:ilvl w:val="0"/>
          <w:numId w:val="19"/>
        </w:numPr>
        <w:tabs>
          <w:tab w:val="left" w:pos="912"/>
        </w:tabs>
        <w:spacing w:line="240" w:lineRule="auto"/>
        <w:ind w:left="0" w:firstLine="927"/>
        <w:rPr>
          <w:sz w:val="28"/>
          <w:szCs w:val="28"/>
        </w:rPr>
      </w:pPr>
      <w:r w:rsidRPr="00751EA6">
        <w:rPr>
          <w:sz w:val="28"/>
          <w:szCs w:val="28"/>
        </w:rPr>
        <w:t>перспективное строительство малоэтажных домов, направленное на улучшение жилищных условий граждан;</w:t>
      </w:r>
    </w:p>
    <w:p w:rsidR="00D22793" w:rsidRPr="00751EA6" w:rsidRDefault="00D22793" w:rsidP="00D22793">
      <w:pPr>
        <w:pStyle w:val="26"/>
        <w:numPr>
          <w:ilvl w:val="0"/>
          <w:numId w:val="19"/>
        </w:numPr>
        <w:tabs>
          <w:tab w:val="left" w:pos="912"/>
        </w:tabs>
        <w:spacing w:line="240" w:lineRule="auto"/>
        <w:ind w:left="0" w:firstLine="927"/>
        <w:rPr>
          <w:sz w:val="28"/>
          <w:szCs w:val="28"/>
        </w:rPr>
      </w:pPr>
      <w:r w:rsidRPr="00751EA6">
        <w:rPr>
          <w:sz w:val="28"/>
          <w:szCs w:val="28"/>
        </w:rPr>
        <w:t xml:space="preserve">сохранение оценочных </w:t>
      </w:r>
      <w:proofErr w:type="gramStart"/>
      <w:r w:rsidRPr="00751EA6">
        <w:rPr>
          <w:sz w:val="28"/>
          <w:szCs w:val="28"/>
        </w:rPr>
        <w:t>показателей потребления коммунальн</w:t>
      </w:r>
      <w:r w:rsidR="00A65864">
        <w:rPr>
          <w:sz w:val="28"/>
          <w:szCs w:val="28"/>
        </w:rPr>
        <w:t>ых услуг нормативов потребления</w:t>
      </w:r>
      <w:proofErr w:type="gramEnd"/>
      <w:r w:rsidR="00A65864">
        <w:rPr>
          <w:sz w:val="28"/>
          <w:szCs w:val="28"/>
        </w:rPr>
        <w:t>.</w:t>
      </w:r>
    </w:p>
    <w:p w:rsidR="00D22793" w:rsidRPr="00751EA6" w:rsidRDefault="00D22793" w:rsidP="00D22793">
      <w:pPr>
        <w:pStyle w:val="af1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коммунальной инфраструктуры, условий их эксплуатации.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:rsidR="00D22793" w:rsidRPr="00751EA6" w:rsidRDefault="00D22793" w:rsidP="00D22793">
      <w:pPr>
        <w:pStyle w:val="af1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lastRenderedPageBreak/>
        <w:t>Комплекс мероприятий по развитию системы коммунальной инфраструктуры, поселения разработан  по следующим направлениям:</w:t>
      </w:r>
    </w:p>
    <w:p w:rsidR="00D22793" w:rsidRPr="00751EA6" w:rsidRDefault="00D22793" w:rsidP="00D22793">
      <w:pPr>
        <w:pStyle w:val="26"/>
        <w:numPr>
          <w:ilvl w:val="0"/>
          <w:numId w:val="20"/>
        </w:numPr>
        <w:tabs>
          <w:tab w:val="left" w:pos="912"/>
        </w:tabs>
        <w:spacing w:line="240" w:lineRule="auto"/>
        <w:ind w:left="0" w:firstLine="927"/>
        <w:rPr>
          <w:sz w:val="28"/>
          <w:szCs w:val="28"/>
        </w:rPr>
      </w:pPr>
      <w:r w:rsidRPr="00751EA6">
        <w:rPr>
          <w:sz w:val="28"/>
          <w:szCs w:val="28"/>
        </w:rPr>
        <w:t xml:space="preserve">строительство и модернизация оборудования, сетей организаций коммунального </w:t>
      </w:r>
      <w:proofErr w:type="gramStart"/>
      <w:r w:rsidRPr="00751EA6">
        <w:rPr>
          <w:sz w:val="28"/>
          <w:szCs w:val="28"/>
        </w:rPr>
        <w:t>комплекса</w:t>
      </w:r>
      <w:proofErr w:type="gramEnd"/>
      <w:r w:rsidRPr="00751EA6">
        <w:rPr>
          <w:sz w:val="28"/>
          <w:szCs w:val="28"/>
        </w:rPr>
        <w:t xml:space="preserve">  в целях повышения качества предоставляемых услуг, улучшения экологической ситуации;</w:t>
      </w:r>
    </w:p>
    <w:p w:rsidR="00D22793" w:rsidRPr="00751EA6" w:rsidRDefault="00D22793" w:rsidP="00D22793">
      <w:pPr>
        <w:pStyle w:val="26"/>
        <w:numPr>
          <w:ilvl w:val="0"/>
          <w:numId w:val="20"/>
        </w:numPr>
        <w:tabs>
          <w:tab w:val="left" w:pos="912"/>
        </w:tabs>
        <w:spacing w:line="240" w:lineRule="auto"/>
        <w:ind w:left="0" w:firstLine="927"/>
        <w:rPr>
          <w:sz w:val="28"/>
          <w:szCs w:val="28"/>
        </w:rPr>
      </w:pPr>
      <w:r w:rsidRPr="00751EA6">
        <w:rPr>
          <w:sz w:val="28"/>
          <w:szCs w:val="28"/>
        </w:rPr>
        <w:t>строительство и модернизация оборудования и сетей в целях подключения новых потребителей в объектах капитального строительства;</w:t>
      </w:r>
    </w:p>
    <w:p w:rsidR="00D22793" w:rsidRPr="00751EA6" w:rsidRDefault="00D22793" w:rsidP="00D22793">
      <w:pPr>
        <w:pStyle w:val="af1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Разработанные программные мероприятия систематизированы по степени их актуальности в решении вопросов развития системы коммунальной инфраструктуры  в сельском поселении и срокам реализации.</w:t>
      </w:r>
    </w:p>
    <w:p w:rsidR="00D22793" w:rsidRPr="00751EA6" w:rsidRDefault="00D22793" w:rsidP="00D22793">
      <w:pPr>
        <w:pStyle w:val="af1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 xml:space="preserve">Сроки реализации мероприятий программы комплексного развития коммунальной инфраструктуры, определены исходя из актуальности и эффективности мероприятий (в целях повышения качества товаров (услуг), улучшения экологической ситуации) и планируемых сроков ввода объектов капитального строительства. </w:t>
      </w:r>
    </w:p>
    <w:p w:rsidR="00D22793" w:rsidRPr="00751EA6" w:rsidRDefault="00751EA6" w:rsidP="00D227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b/>
          <w:sz w:val="28"/>
          <w:szCs w:val="28"/>
        </w:rPr>
        <w:t>6</w:t>
      </w:r>
      <w:r w:rsidR="00D22793" w:rsidRPr="00751EA6">
        <w:rPr>
          <w:rFonts w:ascii="Times New Roman" w:hAnsi="Times New Roman"/>
          <w:b/>
          <w:sz w:val="28"/>
          <w:szCs w:val="28"/>
        </w:rPr>
        <w:t>.</w:t>
      </w:r>
      <w:r w:rsidR="00D22793" w:rsidRPr="00751EA6">
        <w:rPr>
          <w:rFonts w:ascii="Times New Roman" w:hAnsi="Times New Roman"/>
          <w:sz w:val="28"/>
          <w:szCs w:val="28"/>
        </w:rPr>
        <w:t xml:space="preserve"> Стоимость мероприятий учитывает проектно-изыскательские работы, налоги (налог на добавленную стоимость (кроме мероприятий по новому строительству)).</w:t>
      </w:r>
    </w:p>
    <w:p w:rsidR="00D22793" w:rsidRPr="00751EA6" w:rsidRDefault="00D22793" w:rsidP="00D227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Финансовые потребности на реализацию мероприятий программы комплексного развития распределены между источниками финансирования без учета платежей за пользование инвестированными средствами и налога на прибыль, размер которых должен быть учтен при расчете надбавок к тарифам (инвестиционных составляющих в тарифах) на товары и услуги и тарифов на подключение.</w:t>
      </w:r>
    </w:p>
    <w:p w:rsidR="00D22793" w:rsidRPr="00751EA6" w:rsidRDefault="00D22793" w:rsidP="00D227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 xml:space="preserve">Источниками финансирования мероприятий Программы являются федеральные средства, средства бюджета Воронежской области, бюджета </w:t>
      </w:r>
      <w:r w:rsidR="005639F4">
        <w:rPr>
          <w:rFonts w:ascii="Times New Roman" w:hAnsi="Times New Roman"/>
          <w:sz w:val="28"/>
          <w:szCs w:val="28"/>
        </w:rPr>
        <w:t xml:space="preserve">Верхнемамонского </w:t>
      </w:r>
      <w:r w:rsidRPr="00751EA6">
        <w:rPr>
          <w:rFonts w:ascii="Times New Roman" w:hAnsi="Times New Roman"/>
          <w:sz w:val="28"/>
          <w:szCs w:val="28"/>
        </w:rPr>
        <w:t>муниципал</w:t>
      </w:r>
      <w:r w:rsidR="00A65864">
        <w:rPr>
          <w:rFonts w:ascii="Times New Roman" w:hAnsi="Times New Roman"/>
          <w:sz w:val="28"/>
          <w:szCs w:val="28"/>
        </w:rPr>
        <w:t>ьног</w:t>
      </w:r>
      <w:r w:rsidR="005761F6">
        <w:rPr>
          <w:rFonts w:ascii="Times New Roman" w:hAnsi="Times New Roman"/>
          <w:sz w:val="28"/>
          <w:szCs w:val="28"/>
        </w:rPr>
        <w:t>о района, бюджета В</w:t>
      </w:r>
      <w:r w:rsidR="005639F4">
        <w:rPr>
          <w:rFonts w:ascii="Times New Roman" w:hAnsi="Times New Roman"/>
          <w:sz w:val="28"/>
          <w:szCs w:val="28"/>
        </w:rPr>
        <w:t>ерхнемамонского</w:t>
      </w:r>
      <w:r w:rsidRPr="00751EA6">
        <w:rPr>
          <w:rFonts w:ascii="Times New Roman" w:hAnsi="Times New Roman"/>
          <w:sz w:val="28"/>
          <w:szCs w:val="28"/>
        </w:rPr>
        <w:t xml:space="preserve"> сельского поселения, а также внебюджетные источники. Объемы финансирования мероприятий из регионального бюджета определяются после принятия областных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</w:t>
      </w:r>
    </w:p>
    <w:p w:rsidR="00D22793" w:rsidRPr="00751EA6" w:rsidRDefault="00D22793" w:rsidP="00D227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Внебюджетными источниками в сферах деятельности организаций коммунального комплекса (водоснабжения, утилизации (захоронения) твердых бытовых отходов) являются средства организаций коммунального комплекса, получаемые от потребителей за счет установления тарифов, надбавок к тарифам (инвестиционной составляющей в тарифе) и тарифов на подключение (платы за подключение). Условием привлечения данных внебюджетных источников является обеспечение доступности оплаты ресурсов потребителями с учетом надбавок  к тарифам (инвестиционной составляющей в тарифе) и тарифов на подключение (платы за подключение).</w:t>
      </w:r>
    </w:p>
    <w:p w:rsidR="00D22793" w:rsidRPr="00751EA6" w:rsidRDefault="00751EA6" w:rsidP="00D22793">
      <w:pPr>
        <w:pStyle w:val="af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b/>
          <w:sz w:val="28"/>
          <w:szCs w:val="28"/>
        </w:rPr>
        <w:t>7</w:t>
      </w:r>
      <w:r w:rsidR="00D22793" w:rsidRPr="00751EA6">
        <w:rPr>
          <w:rFonts w:ascii="Times New Roman" w:hAnsi="Times New Roman"/>
          <w:b/>
          <w:sz w:val="28"/>
          <w:szCs w:val="28"/>
        </w:rPr>
        <w:t>.</w:t>
      </w:r>
      <w:r w:rsidR="00D22793" w:rsidRPr="00751EA6">
        <w:rPr>
          <w:rFonts w:ascii="Times New Roman" w:hAnsi="Times New Roman"/>
          <w:sz w:val="28"/>
          <w:szCs w:val="28"/>
        </w:rPr>
        <w:t xml:space="preserve"> В случае, когда реализация мероприятия ведет одновременно к достижению целей повышения качества услуг, улучшения экологической ситуации и подключения новых потребителей (объектов капитального строительства), мероприятие отражается в обоих инвестиционных проектах (подразделах программы). При этом количественные показатели приведены полностью в каждом направлении, стоимостные показатели распределены пропорционально подключаемым нагрузкам.</w:t>
      </w:r>
    </w:p>
    <w:p w:rsidR="00D22793" w:rsidRPr="00751EA6" w:rsidRDefault="00D22793" w:rsidP="00D22793">
      <w:pPr>
        <w:pStyle w:val="26"/>
        <w:tabs>
          <w:tab w:val="left" w:pos="708"/>
        </w:tabs>
        <w:spacing w:line="240" w:lineRule="auto"/>
        <w:ind w:firstLine="600"/>
        <w:rPr>
          <w:sz w:val="28"/>
          <w:szCs w:val="28"/>
        </w:rPr>
      </w:pPr>
      <w:r w:rsidRPr="00751EA6">
        <w:rPr>
          <w:sz w:val="28"/>
          <w:szCs w:val="28"/>
        </w:rPr>
        <w:lastRenderedPageBreak/>
        <w:t xml:space="preserve">Если мероприятие реализуется в течение нескольких лет, то количественные и стоимостные показатели распределяются по годам по этапам, что обуславливает приведение в таблицах программы долей единиц. </w:t>
      </w:r>
    </w:p>
    <w:p w:rsidR="00D22793" w:rsidRPr="00751EA6" w:rsidRDefault="00751EA6" w:rsidP="00D22793">
      <w:pPr>
        <w:pStyle w:val="af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b/>
          <w:sz w:val="28"/>
          <w:szCs w:val="28"/>
        </w:rPr>
        <w:t>8</w:t>
      </w:r>
      <w:r w:rsidR="00D22793" w:rsidRPr="00751EA6">
        <w:rPr>
          <w:rFonts w:ascii="Times New Roman" w:hAnsi="Times New Roman"/>
          <w:b/>
          <w:sz w:val="28"/>
          <w:szCs w:val="28"/>
        </w:rPr>
        <w:t xml:space="preserve">. </w:t>
      </w:r>
      <w:r w:rsidR="00D22793" w:rsidRPr="00751EA6">
        <w:rPr>
          <w:rFonts w:ascii="Times New Roman" w:hAnsi="Times New Roman"/>
          <w:sz w:val="28"/>
          <w:szCs w:val="28"/>
        </w:rPr>
        <w:t xml:space="preserve">Собственные средства организаций коммунального комплекса, направленные на реализацию мероприятий по повышению качества услуг, улучшению экологической ситуации представляют собой величину амортизационных отчислений, начисленных на основные средства, существующие и построенные (модернизированные) в рамках соответствующих мероприятий. </w:t>
      </w:r>
    </w:p>
    <w:p w:rsidR="00D22793" w:rsidRPr="00751EA6" w:rsidRDefault="00751EA6" w:rsidP="00D22793">
      <w:pPr>
        <w:pStyle w:val="af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b/>
          <w:sz w:val="28"/>
          <w:szCs w:val="28"/>
        </w:rPr>
        <w:t>9</w:t>
      </w:r>
      <w:r w:rsidR="00D22793" w:rsidRPr="00751EA6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D22793" w:rsidRPr="00751EA6">
        <w:rPr>
          <w:rFonts w:ascii="Times New Roman" w:hAnsi="Times New Roman"/>
          <w:sz w:val="28"/>
          <w:szCs w:val="28"/>
        </w:rPr>
        <w:t>Средства, полученные организациями коммунального комплекса в результате применения надбавки (инвестиционной составляющей в тарифе), имеют целевой характер и направляются на финансирование инвестиционных программ в части проведения работ по модернизации, строительству и восстановлению коммунальной инфраструктуры, осуществляемых в целях повышения качества услуг, улучшения экологической ситуации, или на возврат ранее привлеченных средств, направленных на указанные мероприятия.</w:t>
      </w:r>
      <w:proofErr w:type="gramEnd"/>
    </w:p>
    <w:p w:rsidR="00D22793" w:rsidRPr="00751EA6" w:rsidRDefault="00D22793" w:rsidP="00D227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b/>
          <w:sz w:val="28"/>
          <w:szCs w:val="28"/>
        </w:rPr>
        <w:t>1</w:t>
      </w:r>
      <w:r w:rsidR="00751EA6" w:rsidRPr="00751EA6">
        <w:rPr>
          <w:rFonts w:ascii="Times New Roman" w:hAnsi="Times New Roman"/>
          <w:b/>
          <w:sz w:val="28"/>
          <w:szCs w:val="28"/>
        </w:rPr>
        <w:t>0</w:t>
      </w:r>
      <w:r w:rsidRPr="00751EA6">
        <w:rPr>
          <w:rFonts w:ascii="Times New Roman" w:hAnsi="Times New Roman"/>
          <w:b/>
          <w:sz w:val="28"/>
          <w:szCs w:val="28"/>
        </w:rPr>
        <w:t>.</w:t>
      </w:r>
      <w:r w:rsidRPr="00751E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1EA6">
        <w:rPr>
          <w:rFonts w:ascii="Times New Roman" w:hAnsi="Times New Roman"/>
          <w:sz w:val="28"/>
          <w:szCs w:val="28"/>
        </w:rPr>
        <w:t>Средства, полученные организациями коммунального комплекса в результате применения платы за подключение, имеют целевой характер и направляются на финансирование инвестиционных программ в части проведения работ по модернизации и новому строительству коммун</w:t>
      </w:r>
      <w:r w:rsidR="00A65864">
        <w:rPr>
          <w:rFonts w:ascii="Times New Roman" w:hAnsi="Times New Roman"/>
          <w:sz w:val="28"/>
          <w:szCs w:val="28"/>
        </w:rPr>
        <w:t>альной инфраструкту</w:t>
      </w:r>
      <w:r w:rsidR="005761F6">
        <w:rPr>
          <w:rFonts w:ascii="Times New Roman" w:hAnsi="Times New Roman"/>
          <w:sz w:val="28"/>
          <w:szCs w:val="28"/>
        </w:rPr>
        <w:t xml:space="preserve">ры </w:t>
      </w:r>
      <w:r w:rsidR="005639F4">
        <w:rPr>
          <w:rFonts w:ascii="Times New Roman" w:hAnsi="Times New Roman"/>
          <w:sz w:val="28"/>
          <w:szCs w:val="28"/>
        </w:rPr>
        <w:t xml:space="preserve">Верхнемамонского </w:t>
      </w:r>
      <w:r w:rsidRPr="00751EA6">
        <w:rPr>
          <w:rFonts w:ascii="Times New Roman" w:hAnsi="Times New Roman"/>
          <w:sz w:val="28"/>
          <w:szCs w:val="28"/>
        </w:rPr>
        <w:t>сельского поселения, связанным с подключением объектов капитального строительства, или на возврат ранее привлеченных средств, направленных на указанные мероприятия.</w:t>
      </w:r>
      <w:proofErr w:type="gramEnd"/>
    </w:p>
    <w:p w:rsidR="00D22793" w:rsidRPr="00751EA6" w:rsidRDefault="00D22793" w:rsidP="00751EA6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E205E" w:rsidRPr="00751EA6" w:rsidRDefault="004E41EF" w:rsidP="007274C0">
      <w:pPr>
        <w:shd w:val="clear" w:color="auto" w:fill="FFFFFF"/>
        <w:spacing w:after="0" w:line="240" w:lineRule="auto"/>
        <w:ind w:left="73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51EA6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</w:t>
      </w:r>
      <w:r w:rsidR="00D22793" w:rsidRPr="00751EA6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</w:t>
      </w:r>
      <w:r w:rsidR="00352937" w:rsidRPr="00751EA6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5639F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C87B1E" w:rsidRPr="00751EA6">
        <w:rPr>
          <w:rFonts w:ascii="Times New Roman" w:eastAsia="Times New Roman" w:hAnsi="Times New Roman"/>
          <w:b/>
          <w:bCs/>
          <w:sz w:val="28"/>
          <w:szCs w:val="28"/>
        </w:rPr>
        <w:t>Характеристика существующего состояния систем коммун</w:t>
      </w:r>
      <w:r w:rsidR="00A65864">
        <w:rPr>
          <w:rFonts w:ascii="Times New Roman" w:eastAsia="Times New Roman" w:hAnsi="Times New Roman"/>
          <w:b/>
          <w:bCs/>
          <w:sz w:val="28"/>
          <w:szCs w:val="28"/>
        </w:rPr>
        <w:t>альной инфр</w:t>
      </w:r>
      <w:r w:rsidR="005761F6">
        <w:rPr>
          <w:rFonts w:ascii="Times New Roman" w:eastAsia="Times New Roman" w:hAnsi="Times New Roman"/>
          <w:b/>
          <w:bCs/>
          <w:sz w:val="28"/>
          <w:szCs w:val="28"/>
        </w:rPr>
        <w:t xml:space="preserve">аструктуры </w:t>
      </w:r>
      <w:r w:rsidR="005639F4">
        <w:rPr>
          <w:rFonts w:ascii="Times New Roman" w:eastAsia="Times New Roman" w:hAnsi="Times New Roman"/>
          <w:b/>
          <w:bCs/>
          <w:sz w:val="28"/>
          <w:szCs w:val="28"/>
        </w:rPr>
        <w:t>Верхнемамонского</w:t>
      </w:r>
      <w:r w:rsidR="00C87B1E" w:rsidRPr="00751EA6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сельского поселения.</w:t>
      </w:r>
    </w:p>
    <w:p w:rsidR="00DA7FD7" w:rsidRPr="00751EA6" w:rsidRDefault="00DA7FD7" w:rsidP="00DA7FD7">
      <w:pPr>
        <w:pStyle w:val="211"/>
        <w:spacing w:after="0" w:line="240" w:lineRule="auto"/>
        <w:ind w:left="0" w:firstLine="539"/>
        <w:jc w:val="both"/>
        <w:rPr>
          <w:sz w:val="28"/>
          <w:szCs w:val="28"/>
        </w:rPr>
      </w:pPr>
      <w:r w:rsidRPr="00751EA6">
        <w:rPr>
          <w:sz w:val="28"/>
          <w:szCs w:val="28"/>
        </w:rPr>
        <w:t>Одним из основополагающих условий развития  сельского поселения является комплексное развитие систем жизнеобеспечения. Этапом, предшествующим разработке основных мероприятий Программы комплексного развития систем коммунальной инфраструктуры (далее – Программа), является проведение анализа и оценки социально-экономического и территориального развития сельского поселения.</w:t>
      </w:r>
    </w:p>
    <w:p w:rsidR="00DA7FD7" w:rsidRPr="00751EA6" w:rsidRDefault="00DA7FD7" w:rsidP="00DA7FD7">
      <w:pPr>
        <w:pStyle w:val="211"/>
        <w:spacing w:after="0" w:line="240" w:lineRule="auto"/>
        <w:ind w:left="0" w:firstLine="539"/>
        <w:jc w:val="both"/>
        <w:rPr>
          <w:sz w:val="28"/>
          <w:szCs w:val="28"/>
        </w:rPr>
      </w:pPr>
      <w:r w:rsidRPr="00751EA6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DA7FD7" w:rsidRPr="00751EA6" w:rsidRDefault="00DA7FD7" w:rsidP="00DA7FD7">
      <w:pPr>
        <w:pStyle w:val="211"/>
        <w:numPr>
          <w:ilvl w:val="0"/>
          <w:numId w:val="11"/>
        </w:numPr>
        <w:tabs>
          <w:tab w:val="left" w:pos="1080"/>
        </w:tabs>
        <w:spacing w:after="0" w:line="240" w:lineRule="auto"/>
        <w:ind w:left="0" w:firstLine="539"/>
        <w:jc w:val="both"/>
        <w:rPr>
          <w:sz w:val="28"/>
          <w:szCs w:val="28"/>
        </w:rPr>
      </w:pPr>
      <w:r w:rsidRPr="00751EA6">
        <w:rPr>
          <w:sz w:val="28"/>
          <w:szCs w:val="28"/>
        </w:rPr>
        <w:t>перспективное строительство;</w:t>
      </w:r>
    </w:p>
    <w:p w:rsidR="00DA7FD7" w:rsidRPr="00751EA6" w:rsidRDefault="00DA7FD7" w:rsidP="00DA7FD7">
      <w:pPr>
        <w:pStyle w:val="211"/>
        <w:numPr>
          <w:ilvl w:val="0"/>
          <w:numId w:val="11"/>
        </w:numPr>
        <w:tabs>
          <w:tab w:val="left" w:pos="1080"/>
        </w:tabs>
        <w:spacing w:after="0" w:line="240" w:lineRule="auto"/>
        <w:ind w:left="0" w:firstLine="539"/>
        <w:jc w:val="both"/>
        <w:rPr>
          <w:sz w:val="28"/>
          <w:szCs w:val="28"/>
        </w:rPr>
      </w:pPr>
      <w:r w:rsidRPr="00751EA6">
        <w:rPr>
          <w:sz w:val="28"/>
          <w:szCs w:val="28"/>
        </w:rPr>
        <w:t>перспективный спрос коммунальных ресурсов;</w:t>
      </w:r>
    </w:p>
    <w:p w:rsidR="00DA7FD7" w:rsidRPr="00751EA6" w:rsidRDefault="00DA7FD7" w:rsidP="00DA7FD7">
      <w:pPr>
        <w:pStyle w:val="211"/>
        <w:numPr>
          <w:ilvl w:val="0"/>
          <w:numId w:val="11"/>
        </w:numPr>
        <w:tabs>
          <w:tab w:val="left" w:pos="1080"/>
        </w:tabs>
        <w:spacing w:after="0" w:line="240" w:lineRule="auto"/>
        <w:ind w:left="0" w:firstLine="539"/>
        <w:jc w:val="both"/>
        <w:rPr>
          <w:sz w:val="28"/>
          <w:szCs w:val="28"/>
        </w:rPr>
      </w:pPr>
      <w:r w:rsidRPr="00751EA6">
        <w:rPr>
          <w:sz w:val="28"/>
          <w:szCs w:val="28"/>
        </w:rPr>
        <w:t>состояние коммунальной инфраструктуры;</w:t>
      </w:r>
    </w:p>
    <w:p w:rsidR="00DA7FD7" w:rsidRPr="00751EA6" w:rsidRDefault="00DA7FD7" w:rsidP="00DA7F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EA6">
        <w:rPr>
          <w:rFonts w:ascii="Times New Roman" w:hAnsi="Times New Roman" w:cs="Times New Roman"/>
          <w:sz w:val="28"/>
          <w:szCs w:val="28"/>
        </w:rPr>
        <w:t>Программа комплексного развития систем коммун</w:t>
      </w:r>
      <w:r w:rsidR="00C64848">
        <w:rPr>
          <w:rFonts w:ascii="Times New Roman" w:hAnsi="Times New Roman" w:cs="Times New Roman"/>
          <w:sz w:val="28"/>
          <w:szCs w:val="28"/>
        </w:rPr>
        <w:t xml:space="preserve">альной инфраструктуры </w:t>
      </w:r>
      <w:r w:rsidR="005639F4">
        <w:rPr>
          <w:rFonts w:ascii="Times New Roman" w:hAnsi="Times New Roman" w:cs="Times New Roman"/>
          <w:sz w:val="28"/>
          <w:szCs w:val="28"/>
        </w:rPr>
        <w:t>Верхнемамонского</w:t>
      </w:r>
      <w:r w:rsidRPr="00751E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639F4">
        <w:rPr>
          <w:rFonts w:ascii="Times New Roman" w:hAnsi="Times New Roman" w:cs="Times New Roman"/>
          <w:sz w:val="28"/>
          <w:szCs w:val="28"/>
        </w:rPr>
        <w:t>Верхнемамонского</w:t>
      </w:r>
      <w:r w:rsidRPr="00751EA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2016-2030 годы предусматривает обеспечение коммунальными ресурсами земельных участков, отведенных под перспективное строительство жилья, повышение качества предоставления коммунальных услуг, стабилизацию и снижение удельных затрат в структуре тарифов и ставок оплаты для населения,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</w:t>
      </w:r>
      <w:proofErr w:type="gramEnd"/>
      <w:r w:rsidRPr="00751EA6">
        <w:rPr>
          <w:rFonts w:ascii="Times New Roman" w:hAnsi="Times New Roman" w:cs="Times New Roman"/>
          <w:sz w:val="28"/>
          <w:szCs w:val="28"/>
        </w:rPr>
        <w:t>, а также инвестиционных средств внебюджетных источников для модернизации объектов коммунальной инфраструктуры, улучшения экологической обстановки.</w:t>
      </w:r>
    </w:p>
    <w:p w:rsidR="00DA7FD7" w:rsidRPr="00751EA6" w:rsidRDefault="00DA7FD7" w:rsidP="00DA7F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EA6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</w:t>
      </w:r>
      <w:proofErr w:type="spellStart"/>
      <w:r w:rsidRPr="00751EA6">
        <w:rPr>
          <w:rFonts w:ascii="Times New Roman" w:hAnsi="Times New Roman" w:cs="Times New Roman"/>
          <w:sz w:val="28"/>
          <w:szCs w:val="28"/>
        </w:rPr>
        <w:t>ресурсо-энергосберегающих</w:t>
      </w:r>
      <w:proofErr w:type="spellEnd"/>
      <w:r w:rsidRPr="00751EA6">
        <w:rPr>
          <w:rFonts w:ascii="Times New Roman" w:hAnsi="Times New Roman" w:cs="Times New Roman"/>
          <w:sz w:val="28"/>
          <w:szCs w:val="28"/>
        </w:rPr>
        <w:t xml:space="preserve">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бюджетных средств и внебюджетных инвестиционных ресурсов. </w:t>
      </w:r>
    </w:p>
    <w:p w:rsidR="004E41EF" w:rsidRPr="00751EA6" w:rsidRDefault="004E41EF" w:rsidP="00DA7F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73D" w:rsidRPr="00751EA6" w:rsidRDefault="00D22793" w:rsidP="00751EA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65864">
        <w:rPr>
          <w:rFonts w:ascii="Times New Roman" w:eastAsia="Times New Roman" w:hAnsi="Times New Roman"/>
          <w:b/>
          <w:sz w:val="28"/>
          <w:szCs w:val="28"/>
        </w:rPr>
        <w:t>2</w:t>
      </w:r>
      <w:r w:rsidR="000A173D" w:rsidRPr="00751EA6">
        <w:rPr>
          <w:rFonts w:ascii="Times New Roman" w:eastAsia="Times New Roman" w:hAnsi="Times New Roman"/>
          <w:b/>
          <w:sz w:val="28"/>
          <w:szCs w:val="28"/>
        </w:rPr>
        <w:t>.</w:t>
      </w:r>
      <w:r w:rsidR="00461103" w:rsidRPr="00751EA6">
        <w:rPr>
          <w:rFonts w:ascii="Times New Roman" w:eastAsia="Times New Roman" w:hAnsi="Times New Roman"/>
          <w:b/>
          <w:sz w:val="28"/>
          <w:szCs w:val="28"/>
        </w:rPr>
        <w:t>1</w:t>
      </w:r>
      <w:r w:rsidR="000A173D" w:rsidRPr="00751EA6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A444DD" w:rsidRPr="00751EA6">
        <w:rPr>
          <w:rFonts w:ascii="Times New Roman" w:eastAsia="Times New Roman" w:hAnsi="Times New Roman"/>
          <w:b/>
          <w:sz w:val="28"/>
          <w:szCs w:val="28"/>
        </w:rPr>
        <w:t>Характеристика</w:t>
      </w:r>
      <w:r w:rsidR="000A173D" w:rsidRPr="00751EA6">
        <w:rPr>
          <w:rFonts w:ascii="Times New Roman" w:eastAsia="Times New Roman" w:hAnsi="Times New Roman"/>
          <w:b/>
          <w:sz w:val="28"/>
          <w:szCs w:val="28"/>
        </w:rPr>
        <w:t xml:space="preserve">  систем  водоснабжения</w:t>
      </w:r>
      <w:r w:rsidR="004E41EF" w:rsidRPr="00751EA6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CF4BEF" w:rsidRPr="00CF4BEF" w:rsidRDefault="000A173D" w:rsidP="00CF4BEF">
      <w:pPr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70FD4">
        <w:rPr>
          <w:rFonts w:ascii="Times New Roman" w:hAnsi="Times New Roman"/>
          <w:sz w:val="28"/>
          <w:szCs w:val="28"/>
        </w:rPr>
        <w:t xml:space="preserve">    </w:t>
      </w:r>
      <w:r w:rsidR="00970FD4" w:rsidRPr="00970FD4">
        <w:rPr>
          <w:rFonts w:ascii="Times New Roman" w:hAnsi="Times New Roman"/>
          <w:sz w:val="28"/>
          <w:szCs w:val="28"/>
          <w:shd w:val="clear" w:color="auto" w:fill="FFFFFF"/>
        </w:rPr>
        <w:t xml:space="preserve">   В настоящее время функции по обеспечению населения водой в соответствии с договором </w:t>
      </w:r>
      <w:r w:rsidR="00970F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70FD4" w:rsidRPr="00970FD4">
        <w:rPr>
          <w:rFonts w:ascii="Times New Roman" w:hAnsi="Times New Roman"/>
          <w:sz w:val="28"/>
          <w:szCs w:val="28"/>
          <w:shd w:val="clear" w:color="auto" w:fill="FFFFFF"/>
        </w:rPr>
        <w:t xml:space="preserve">безвозмездного </w:t>
      </w:r>
      <w:r w:rsidR="00970F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70FD4" w:rsidRPr="00970FD4">
        <w:rPr>
          <w:rFonts w:ascii="Times New Roman" w:hAnsi="Times New Roman"/>
          <w:sz w:val="28"/>
          <w:szCs w:val="28"/>
          <w:shd w:val="clear" w:color="auto" w:fill="FFFFFF"/>
        </w:rPr>
        <w:t>пользования муниципальным имуществом передан</w:t>
      </w:r>
      <w:proofErr w:type="gramStart"/>
      <w:r w:rsidR="00970FD4" w:rsidRPr="00970FD4">
        <w:rPr>
          <w:rFonts w:ascii="Times New Roman" w:hAnsi="Times New Roman"/>
          <w:sz w:val="28"/>
          <w:szCs w:val="28"/>
          <w:shd w:val="clear" w:color="auto" w:fill="FFFFFF"/>
        </w:rPr>
        <w:t>ы ООО</w:t>
      </w:r>
      <w:proofErr w:type="gramEnd"/>
      <w:r w:rsidR="00970FD4" w:rsidRPr="00970FD4">
        <w:rPr>
          <w:rFonts w:ascii="Times New Roman" w:hAnsi="Times New Roman"/>
          <w:sz w:val="28"/>
          <w:szCs w:val="28"/>
          <w:shd w:val="clear" w:color="auto" w:fill="FFFFFF"/>
        </w:rPr>
        <w:t xml:space="preserve"> “</w:t>
      </w:r>
      <w:proofErr w:type="spellStart"/>
      <w:r w:rsidR="00970FD4" w:rsidRPr="00970FD4">
        <w:rPr>
          <w:rFonts w:ascii="Times New Roman" w:hAnsi="Times New Roman"/>
          <w:sz w:val="28"/>
          <w:szCs w:val="28"/>
          <w:shd w:val="clear" w:color="auto" w:fill="FFFFFF"/>
        </w:rPr>
        <w:t>Жилсервис</w:t>
      </w:r>
      <w:proofErr w:type="spellEnd"/>
      <w:r w:rsidR="00970FD4" w:rsidRPr="00970FD4">
        <w:rPr>
          <w:rFonts w:ascii="Times New Roman" w:hAnsi="Times New Roman"/>
          <w:sz w:val="28"/>
          <w:szCs w:val="28"/>
          <w:shd w:val="clear" w:color="auto" w:fill="FFFFFF"/>
        </w:rPr>
        <w:t>”.</w:t>
      </w:r>
      <w:r w:rsidR="00970F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70FD4" w:rsidRPr="00970FD4">
        <w:rPr>
          <w:rFonts w:ascii="Times New Roman" w:hAnsi="Times New Roman"/>
          <w:sz w:val="28"/>
          <w:szCs w:val="28"/>
          <w:shd w:val="clear" w:color="auto" w:fill="FFFFFF"/>
        </w:rPr>
        <w:t xml:space="preserve"> Источником водоснабжения, являются подземные воды</w:t>
      </w:r>
      <w:r w:rsidR="00970FD4">
        <w:rPr>
          <w:rFonts w:ascii="Times New Roman" w:hAnsi="Times New Roman"/>
          <w:sz w:val="28"/>
          <w:szCs w:val="28"/>
          <w:shd w:val="clear" w:color="auto" w:fill="FFFFFF"/>
        </w:rPr>
        <w:t>, протяженность</w:t>
      </w:r>
      <w:r w:rsidRPr="00751EA6">
        <w:rPr>
          <w:rFonts w:ascii="Times New Roman" w:hAnsi="Times New Roman"/>
          <w:sz w:val="28"/>
          <w:szCs w:val="28"/>
        </w:rPr>
        <w:t xml:space="preserve"> разводящих сетей водоснабжения  </w:t>
      </w:r>
      <w:r w:rsidR="00970FD4">
        <w:rPr>
          <w:rFonts w:ascii="Times New Roman" w:hAnsi="Times New Roman"/>
          <w:sz w:val="28"/>
          <w:szCs w:val="28"/>
        </w:rPr>
        <w:t xml:space="preserve">  </w:t>
      </w:r>
      <w:r w:rsidRPr="00751EA6">
        <w:rPr>
          <w:rFonts w:ascii="Times New Roman" w:hAnsi="Times New Roman"/>
          <w:sz w:val="28"/>
          <w:szCs w:val="28"/>
        </w:rPr>
        <w:t xml:space="preserve"> составляет  </w:t>
      </w:r>
      <w:r w:rsidR="00970FD4">
        <w:rPr>
          <w:rFonts w:ascii="Times New Roman" w:hAnsi="Times New Roman"/>
          <w:sz w:val="28"/>
          <w:szCs w:val="28"/>
        </w:rPr>
        <w:t>-</w:t>
      </w:r>
      <w:r w:rsidR="005639F4">
        <w:rPr>
          <w:rFonts w:ascii="Times New Roman" w:hAnsi="Times New Roman"/>
          <w:b/>
          <w:i/>
          <w:sz w:val="28"/>
          <w:szCs w:val="28"/>
        </w:rPr>
        <w:t>75,8</w:t>
      </w:r>
      <w:r w:rsidR="00C6484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1EA6">
        <w:rPr>
          <w:rFonts w:ascii="Times New Roman" w:hAnsi="Times New Roman"/>
          <w:sz w:val="28"/>
          <w:szCs w:val="28"/>
        </w:rPr>
        <w:t>км</w:t>
      </w:r>
      <w:proofErr w:type="gramStart"/>
      <w:r w:rsidRPr="00751EA6">
        <w:rPr>
          <w:rFonts w:ascii="Times New Roman" w:hAnsi="Times New Roman"/>
          <w:sz w:val="28"/>
          <w:szCs w:val="28"/>
        </w:rPr>
        <w:t>.</w:t>
      </w:r>
      <w:r w:rsidR="00970FD4">
        <w:rPr>
          <w:rFonts w:ascii="Times New Roman" w:hAnsi="Times New Roman"/>
          <w:sz w:val="28"/>
          <w:szCs w:val="28"/>
        </w:rPr>
        <w:t>,</w:t>
      </w:r>
      <w:r w:rsidRPr="00751EA6">
        <w:rPr>
          <w:rFonts w:ascii="Times New Roman" w:hAnsi="Times New Roman"/>
          <w:sz w:val="28"/>
          <w:szCs w:val="28"/>
        </w:rPr>
        <w:t xml:space="preserve"> </w:t>
      </w:r>
      <w:r w:rsidR="00970FD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751EA6">
        <w:rPr>
          <w:rFonts w:ascii="Times New Roman" w:hAnsi="Times New Roman"/>
          <w:sz w:val="28"/>
          <w:szCs w:val="28"/>
        </w:rPr>
        <w:t xml:space="preserve">подземных источников водоснабжения </w:t>
      </w:r>
      <w:r w:rsidR="00970FD4">
        <w:rPr>
          <w:rFonts w:ascii="Times New Roman" w:hAnsi="Times New Roman"/>
          <w:sz w:val="28"/>
          <w:szCs w:val="28"/>
        </w:rPr>
        <w:t>(</w:t>
      </w:r>
      <w:r w:rsidRPr="00751EA6">
        <w:rPr>
          <w:rFonts w:ascii="Times New Roman" w:hAnsi="Times New Roman"/>
          <w:sz w:val="28"/>
          <w:szCs w:val="28"/>
        </w:rPr>
        <w:t>артезианских скважин</w:t>
      </w:r>
      <w:r w:rsidR="00970FD4">
        <w:rPr>
          <w:rFonts w:ascii="Times New Roman" w:hAnsi="Times New Roman"/>
          <w:sz w:val="28"/>
          <w:szCs w:val="28"/>
        </w:rPr>
        <w:t>)</w:t>
      </w:r>
      <w:r w:rsidRPr="00751EA6">
        <w:rPr>
          <w:rFonts w:ascii="Times New Roman" w:hAnsi="Times New Roman"/>
          <w:sz w:val="28"/>
          <w:szCs w:val="28"/>
        </w:rPr>
        <w:t xml:space="preserve"> в количестве </w:t>
      </w:r>
      <w:r w:rsidR="00970FD4">
        <w:rPr>
          <w:rFonts w:ascii="Times New Roman" w:hAnsi="Times New Roman"/>
          <w:sz w:val="28"/>
          <w:szCs w:val="28"/>
        </w:rPr>
        <w:t>-</w:t>
      </w:r>
      <w:r w:rsidR="00782801">
        <w:rPr>
          <w:rFonts w:ascii="Times New Roman" w:hAnsi="Times New Roman"/>
          <w:b/>
          <w:i/>
          <w:sz w:val="28"/>
          <w:szCs w:val="28"/>
        </w:rPr>
        <w:t>18</w:t>
      </w:r>
      <w:r w:rsidRPr="00751EA6">
        <w:rPr>
          <w:rFonts w:ascii="Times New Roman" w:hAnsi="Times New Roman"/>
          <w:sz w:val="28"/>
          <w:szCs w:val="28"/>
        </w:rPr>
        <w:t xml:space="preserve"> шт.</w:t>
      </w:r>
      <w:r w:rsidR="007A212C">
        <w:rPr>
          <w:rFonts w:ascii="Times New Roman" w:hAnsi="Times New Roman"/>
          <w:sz w:val="28"/>
          <w:szCs w:val="28"/>
        </w:rPr>
        <w:t>,</w:t>
      </w:r>
      <w:r w:rsidRPr="00751EA6">
        <w:rPr>
          <w:rFonts w:ascii="Times New Roman" w:hAnsi="Times New Roman"/>
          <w:sz w:val="28"/>
          <w:szCs w:val="28"/>
        </w:rPr>
        <w:t xml:space="preserve"> </w:t>
      </w:r>
      <w:r w:rsidR="00970FD4" w:rsidRPr="00970FD4">
        <w:rPr>
          <w:rFonts w:ascii="Times New Roman" w:hAnsi="Times New Roman"/>
          <w:sz w:val="28"/>
          <w:szCs w:val="28"/>
          <w:shd w:val="clear" w:color="auto" w:fill="FFFFFF"/>
        </w:rPr>
        <w:t xml:space="preserve">средняя глубина от </w:t>
      </w:r>
      <w:r w:rsidR="00970FD4" w:rsidRPr="00970FD4">
        <w:rPr>
          <w:rFonts w:ascii="Times New Roman" w:hAnsi="Times New Roman"/>
          <w:b/>
          <w:sz w:val="28"/>
          <w:szCs w:val="28"/>
          <w:shd w:val="clear" w:color="auto" w:fill="FFFFFF"/>
        </w:rPr>
        <w:t>20</w:t>
      </w:r>
      <w:r w:rsidR="00970FD4" w:rsidRPr="00970F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A212C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970FD4" w:rsidRPr="00970F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70FD4" w:rsidRPr="00970FD4">
        <w:rPr>
          <w:rFonts w:ascii="Times New Roman" w:hAnsi="Times New Roman"/>
          <w:b/>
          <w:sz w:val="28"/>
          <w:szCs w:val="28"/>
          <w:shd w:val="clear" w:color="auto" w:fill="FFFFFF"/>
        </w:rPr>
        <w:t>72</w:t>
      </w:r>
      <w:r w:rsidR="00970FD4" w:rsidRPr="00970FD4">
        <w:rPr>
          <w:rFonts w:ascii="Times New Roman" w:hAnsi="Times New Roman"/>
          <w:sz w:val="28"/>
          <w:szCs w:val="28"/>
          <w:shd w:val="clear" w:color="auto" w:fill="FFFFFF"/>
        </w:rPr>
        <w:t xml:space="preserve"> м</w:t>
      </w:r>
      <w:r w:rsidR="00970FD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751EA6">
        <w:rPr>
          <w:rFonts w:ascii="Times New Roman" w:hAnsi="Times New Roman"/>
          <w:sz w:val="28"/>
          <w:szCs w:val="28"/>
        </w:rPr>
        <w:t xml:space="preserve">Потребление воды всеми потребителями составляет </w:t>
      </w:r>
      <w:r w:rsidR="007A212C">
        <w:rPr>
          <w:rFonts w:ascii="Times New Roman" w:hAnsi="Times New Roman"/>
          <w:sz w:val="28"/>
          <w:szCs w:val="28"/>
        </w:rPr>
        <w:t>-</w:t>
      </w:r>
      <w:r w:rsidR="007A212C">
        <w:rPr>
          <w:rFonts w:ascii="Times New Roman" w:hAnsi="Times New Roman"/>
          <w:b/>
          <w:i/>
          <w:sz w:val="28"/>
          <w:szCs w:val="28"/>
        </w:rPr>
        <w:t xml:space="preserve">287,8 </w:t>
      </w:r>
      <w:r w:rsidRPr="00751EA6">
        <w:rPr>
          <w:rFonts w:ascii="Times New Roman" w:hAnsi="Times New Roman"/>
          <w:sz w:val="28"/>
          <w:szCs w:val="28"/>
        </w:rPr>
        <w:t xml:space="preserve">тыс. м3 в год. </w:t>
      </w:r>
      <w:r w:rsidR="00C431DA">
        <w:rPr>
          <w:rFonts w:ascii="Times New Roman" w:hAnsi="Times New Roman"/>
          <w:sz w:val="28"/>
          <w:szCs w:val="28"/>
        </w:rPr>
        <w:t xml:space="preserve"> Количество водозаборов  -</w:t>
      </w:r>
      <w:r w:rsidR="008D1970">
        <w:rPr>
          <w:rFonts w:ascii="Times New Roman" w:hAnsi="Times New Roman"/>
          <w:sz w:val="28"/>
          <w:szCs w:val="28"/>
        </w:rPr>
        <w:t xml:space="preserve"> </w:t>
      </w:r>
      <w:r w:rsidR="008D1970">
        <w:rPr>
          <w:rFonts w:ascii="Times New Roman" w:hAnsi="Times New Roman"/>
          <w:b/>
          <w:i/>
          <w:sz w:val="28"/>
          <w:szCs w:val="28"/>
        </w:rPr>
        <w:t>27</w:t>
      </w:r>
      <w:r w:rsidR="00C431DA">
        <w:rPr>
          <w:rFonts w:ascii="Times New Roman" w:hAnsi="Times New Roman"/>
          <w:sz w:val="28"/>
          <w:szCs w:val="28"/>
        </w:rPr>
        <w:t xml:space="preserve"> шт. </w:t>
      </w:r>
      <w:r w:rsidR="00CF4BEF" w:rsidRPr="00CF4BEF">
        <w:rPr>
          <w:rFonts w:ascii="Times New Roman" w:hAnsi="Times New Roman"/>
          <w:sz w:val="28"/>
          <w:szCs w:val="28"/>
          <w:shd w:val="clear" w:color="auto" w:fill="FFFFFF"/>
        </w:rPr>
        <w:t xml:space="preserve">Система водоснабжения поселения, централизованная, объединенная для хозяйственно-питьевых и противопожарных нужд. Наружное пожаротушение предусматривается из подземных пожарных гидрантов. </w:t>
      </w:r>
      <w:r w:rsidR="00CF4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F4BEF" w:rsidRPr="00CF4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F4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F4BEF" w:rsidRPr="00CF4BEF">
        <w:rPr>
          <w:rFonts w:ascii="Times New Roman" w:hAnsi="Times New Roman"/>
          <w:sz w:val="28"/>
          <w:szCs w:val="28"/>
          <w:shd w:val="clear" w:color="auto" w:fill="FFFFFF"/>
        </w:rPr>
        <w:t xml:space="preserve"> Трассировка водоводов и разводящих сетей ниже глубины промерзания.  </w:t>
      </w:r>
    </w:p>
    <w:p w:rsidR="00CF4BEF" w:rsidRPr="00CF4BEF" w:rsidRDefault="000A173D" w:rsidP="00CF4BEF">
      <w:pPr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1EA6">
        <w:rPr>
          <w:rFonts w:ascii="Times New Roman" w:hAnsi="Times New Roman"/>
          <w:sz w:val="28"/>
          <w:szCs w:val="28"/>
        </w:rPr>
        <w:t>Для решения проблемы с холодным водоснабжением необходим комплексный подход к решению этого вопроса.</w:t>
      </w:r>
      <w:r w:rsidR="00782801" w:rsidRPr="00782801">
        <w:rPr>
          <w:rFonts w:ascii="Times New Roman" w:hAnsi="Times New Roman"/>
          <w:sz w:val="28"/>
          <w:szCs w:val="28"/>
        </w:rPr>
        <w:t xml:space="preserve"> </w:t>
      </w:r>
      <w:r w:rsidR="00782801" w:rsidRPr="00AB50B5">
        <w:rPr>
          <w:rFonts w:ascii="Times New Roman" w:hAnsi="Times New Roman"/>
          <w:sz w:val="28"/>
          <w:szCs w:val="28"/>
        </w:rPr>
        <w:t>Для повышения надежности систем водоснабжения и повышения</w:t>
      </w:r>
      <w:r w:rsidR="007A212C">
        <w:rPr>
          <w:rFonts w:ascii="Times New Roman" w:hAnsi="Times New Roman"/>
          <w:sz w:val="28"/>
          <w:szCs w:val="28"/>
        </w:rPr>
        <w:t xml:space="preserve"> </w:t>
      </w:r>
      <w:r w:rsidR="00782801" w:rsidRPr="00AB50B5">
        <w:rPr>
          <w:rFonts w:ascii="Times New Roman" w:hAnsi="Times New Roman"/>
          <w:sz w:val="28"/>
          <w:szCs w:val="28"/>
        </w:rPr>
        <w:t xml:space="preserve"> качества предоставления услуг,  </w:t>
      </w:r>
      <w:r w:rsidR="00AA56B1">
        <w:rPr>
          <w:rFonts w:ascii="Times New Roman" w:hAnsi="Times New Roman"/>
          <w:sz w:val="28"/>
          <w:szCs w:val="28"/>
        </w:rPr>
        <w:t xml:space="preserve">на  территории  Верхнемамонского поселения  </w:t>
      </w:r>
      <w:r w:rsidR="00FD7619">
        <w:rPr>
          <w:rFonts w:ascii="Times New Roman" w:hAnsi="Times New Roman"/>
          <w:sz w:val="28"/>
          <w:szCs w:val="28"/>
        </w:rPr>
        <w:t xml:space="preserve">в  период  с  2011г. по </w:t>
      </w:r>
      <w:r w:rsidR="00AA56B1">
        <w:rPr>
          <w:rFonts w:ascii="Times New Roman" w:hAnsi="Times New Roman"/>
          <w:sz w:val="28"/>
          <w:szCs w:val="28"/>
        </w:rPr>
        <w:t xml:space="preserve"> 2012 </w:t>
      </w:r>
      <w:r w:rsidR="00FD7619">
        <w:rPr>
          <w:rFonts w:ascii="Times New Roman" w:hAnsi="Times New Roman"/>
          <w:sz w:val="28"/>
          <w:szCs w:val="28"/>
        </w:rPr>
        <w:t>г. включительно</w:t>
      </w:r>
      <w:r w:rsidR="00AA56B1">
        <w:rPr>
          <w:rFonts w:ascii="Times New Roman" w:hAnsi="Times New Roman"/>
          <w:sz w:val="28"/>
          <w:szCs w:val="28"/>
        </w:rPr>
        <w:t xml:space="preserve"> году  </w:t>
      </w:r>
      <w:r w:rsidR="008263D7">
        <w:rPr>
          <w:rFonts w:ascii="Times New Roman" w:hAnsi="Times New Roman"/>
          <w:sz w:val="28"/>
          <w:szCs w:val="28"/>
        </w:rPr>
        <w:t xml:space="preserve">было </w:t>
      </w:r>
      <w:r w:rsidR="00AA56B1">
        <w:rPr>
          <w:rFonts w:ascii="Times New Roman" w:hAnsi="Times New Roman"/>
          <w:sz w:val="28"/>
          <w:szCs w:val="28"/>
        </w:rPr>
        <w:t xml:space="preserve">реконструировано  </w:t>
      </w:r>
      <w:r w:rsidR="00FD7619">
        <w:rPr>
          <w:rFonts w:ascii="Times New Roman" w:hAnsi="Times New Roman"/>
          <w:b/>
          <w:i/>
          <w:sz w:val="28"/>
          <w:szCs w:val="28"/>
        </w:rPr>
        <w:t>32,9</w:t>
      </w:r>
      <w:r w:rsidR="00AA56B1">
        <w:rPr>
          <w:rFonts w:ascii="Times New Roman" w:hAnsi="Times New Roman"/>
          <w:sz w:val="28"/>
          <w:szCs w:val="28"/>
        </w:rPr>
        <w:t xml:space="preserve">  км  водопроводных  сетей по муниципальному  контракту «Реконструкция </w:t>
      </w:r>
      <w:r w:rsidR="00AA56B1" w:rsidRPr="00AB50B5">
        <w:rPr>
          <w:rFonts w:ascii="Times New Roman" w:hAnsi="Times New Roman"/>
          <w:sz w:val="28"/>
          <w:szCs w:val="28"/>
        </w:rPr>
        <w:t xml:space="preserve">системы водоснабжения в селе </w:t>
      </w:r>
      <w:r w:rsidR="00AA56B1">
        <w:rPr>
          <w:rFonts w:ascii="Times New Roman" w:hAnsi="Times New Roman"/>
          <w:sz w:val="28"/>
          <w:szCs w:val="28"/>
        </w:rPr>
        <w:t xml:space="preserve">Верхний  Мамон «Центр».  </w:t>
      </w:r>
      <w:r w:rsidR="00782801" w:rsidRPr="00AB50B5">
        <w:rPr>
          <w:rFonts w:ascii="Times New Roman" w:hAnsi="Times New Roman"/>
          <w:sz w:val="28"/>
          <w:szCs w:val="28"/>
        </w:rPr>
        <w:t xml:space="preserve"> </w:t>
      </w:r>
      <w:r w:rsidR="00AA56B1">
        <w:rPr>
          <w:rFonts w:ascii="Times New Roman" w:hAnsi="Times New Roman"/>
          <w:sz w:val="28"/>
          <w:szCs w:val="28"/>
        </w:rPr>
        <w:t>С 2014  года  ве</w:t>
      </w:r>
      <w:r w:rsidR="002206B5">
        <w:rPr>
          <w:rFonts w:ascii="Times New Roman" w:hAnsi="Times New Roman"/>
          <w:sz w:val="28"/>
          <w:szCs w:val="28"/>
        </w:rPr>
        <w:t>лись</w:t>
      </w:r>
      <w:r w:rsidR="00782801" w:rsidRPr="00AB50B5">
        <w:rPr>
          <w:rFonts w:ascii="Times New Roman" w:hAnsi="Times New Roman"/>
          <w:sz w:val="28"/>
          <w:szCs w:val="28"/>
        </w:rPr>
        <w:t xml:space="preserve"> работы по муниципальному контракту «Реконструкция системы водоснабжения в селе Верхний Мамон (окраин</w:t>
      </w:r>
      <w:r w:rsidR="00782801">
        <w:rPr>
          <w:rFonts w:ascii="Times New Roman" w:hAnsi="Times New Roman"/>
          <w:sz w:val="28"/>
          <w:szCs w:val="28"/>
        </w:rPr>
        <w:t>а</w:t>
      </w:r>
      <w:r w:rsidR="007A212C">
        <w:rPr>
          <w:rFonts w:ascii="Times New Roman" w:hAnsi="Times New Roman"/>
          <w:sz w:val="28"/>
          <w:szCs w:val="28"/>
        </w:rPr>
        <w:t xml:space="preserve">) </w:t>
      </w:r>
      <w:r w:rsidR="00782801" w:rsidRPr="00AB50B5">
        <w:rPr>
          <w:rFonts w:ascii="Times New Roman" w:hAnsi="Times New Roman"/>
          <w:sz w:val="28"/>
          <w:szCs w:val="28"/>
        </w:rPr>
        <w:t xml:space="preserve"> в ходе реконструкции системы водоснабжения </w:t>
      </w:r>
      <w:r w:rsidR="00AA56B1">
        <w:rPr>
          <w:rFonts w:ascii="Times New Roman" w:hAnsi="Times New Roman"/>
          <w:sz w:val="28"/>
          <w:szCs w:val="28"/>
        </w:rPr>
        <w:t xml:space="preserve">заменено </w:t>
      </w:r>
      <w:r w:rsidR="00782801" w:rsidRPr="00AB50B5">
        <w:rPr>
          <w:rFonts w:ascii="Times New Roman" w:hAnsi="Times New Roman"/>
          <w:sz w:val="28"/>
          <w:szCs w:val="28"/>
        </w:rPr>
        <w:t xml:space="preserve"> </w:t>
      </w:r>
      <w:r w:rsidR="002206B5">
        <w:rPr>
          <w:rFonts w:ascii="Times New Roman" w:hAnsi="Times New Roman"/>
          <w:b/>
          <w:i/>
          <w:sz w:val="28"/>
          <w:szCs w:val="28"/>
        </w:rPr>
        <w:t xml:space="preserve">47605,5 </w:t>
      </w:r>
      <w:r w:rsidR="002206B5" w:rsidRPr="002206B5">
        <w:rPr>
          <w:rFonts w:ascii="Times New Roman" w:hAnsi="Times New Roman"/>
          <w:sz w:val="28"/>
          <w:szCs w:val="28"/>
        </w:rPr>
        <w:t>км</w:t>
      </w:r>
      <w:r w:rsidR="002206B5">
        <w:rPr>
          <w:rFonts w:ascii="Times New Roman" w:hAnsi="Times New Roman"/>
          <w:sz w:val="28"/>
          <w:szCs w:val="28"/>
        </w:rPr>
        <w:t xml:space="preserve">, </w:t>
      </w:r>
      <w:r w:rsidR="008263D7">
        <w:rPr>
          <w:rFonts w:ascii="Times New Roman" w:hAnsi="Times New Roman"/>
          <w:sz w:val="28"/>
          <w:szCs w:val="28"/>
        </w:rPr>
        <w:t xml:space="preserve"> в  201</w:t>
      </w:r>
      <w:r w:rsidR="002206B5">
        <w:rPr>
          <w:rFonts w:ascii="Times New Roman" w:hAnsi="Times New Roman"/>
          <w:sz w:val="28"/>
          <w:szCs w:val="28"/>
        </w:rPr>
        <w:t>8</w:t>
      </w:r>
      <w:r w:rsidR="008263D7">
        <w:rPr>
          <w:rFonts w:ascii="Times New Roman" w:hAnsi="Times New Roman"/>
          <w:sz w:val="28"/>
          <w:szCs w:val="28"/>
        </w:rPr>
        <w:t xml:space="preserve"> году  р</w:t>
      </w:r>
      <w:r w:rsidR="00CF4BEF">
        <w:rPr>
          <w:rFonts w:ascii="Times New Roman" w:hAnsi="Times New Roman"/>
          <w:sz w:val="28"/>
          <w:szCs w:val="28"/>
        </w:rPr>
        <w:t>а</w:t>
      </w:r>
      <w:r w:rsidR="008263D7">
        <w:rPr>
          <w:rFonts w:ascii="Times New Roman" w:hAnsi="Times New Roman"/>
          <w:sz w:val="28"/>
          <w:szCs w:val="28"/>
        </w:rPr>
        <w:t xml:space="preserve">боты  </w:t>
      </w:r>
      <w:r w:rsidR="002206B5">
        <w:rPr>
          <w:rFonts w:ascii="Times New Roman" w:hAnsi="Times New Roman"/>
          <w:sz w:val="28"/>
          <w:szCs w:val="28"/>
        </w:rPr>
        <w:t>закончены</w:t>
      </w:r>
      <w:r w:rsidR="008263D7">
        <w:rPr>
          <w:rFonts w:ascii="Times New Roman" w:hAnsi="Times New Roman"/>
          <w:sz w:val="28"/>
          <w:szCs w:val="28"/>
        </w:rPr>
        <w:t>.</w:t>
      </w:r>
      <w:r w:rsidR="00782801" w:rsidRPr="00AB50B5">
        <w:rPr>
          <w:rFonts w:ascii="Times New Roman" w:hAnsi="Times New Roman"/>
          <w:sz w:val="28"/>
          <w:szCs w:val="28"/>
        </w:rPr>
        <w:t xml:space="preserve"> </w:t>
      </w:r>
      <w:r w:rsidR="008263D7">
        <w:rPr>
          <w:rFonts w:ascii="Times New Roman" w:hAnsi="Times New Roman"/>
          <w:sz w:val="28"/>
          <w:szCs w:val="28"/>
        </w:rPr>
        <w:t xml:space="preserve"> </w:t>
      </w:r>
      <w:r w:rsidR="00CF4BEF" w:rsidRPr="00CF4BEF">
        <w:rPr>
          <w:rFonts w:ascii="Times New Roman" w:hAnsi="Times New Roman"/>
          <w:sz w:val="28"/>
          <w:szCs w:val="28"/>
          <w:shd w:val="clear" w:color="auto" w:fill="FFFFFF"/>
        </w:rPr>
        <w:t xml:space="preserve">Система водоснабжения поселения, централизованная, объединенная для хозяйственно-питьевых и противопожарных нужд. Наружное пожаротушение предусматривается из подземных пожарных гидрантов. </w:t>
      </w:r>
      <w:r w:rsidR="00B5059D">
        <w:rPr>
          <w:rFonts w:ascii="Times New Roman" w:hAnsi="Times New Roman"/>
          <w:sz w:val="28"/>
          <w:szCs w:val="28"/>
          <w:shd w:val="clear" w:color="auto" w:fill="FFFFFF"/>
        </w:rPr>
        <w:t>В ходе  реконструкции н</w:t>
      </w:r>
      <w:r w:rsidR="00EC517F" w:rsidRPr="00EC517F">
        <w:rPr>
          <w:rFonts w:ascii="Times New Roman" w:hAnsi="Times New Roman"/>
          <w:sz w:val="28"/>
          <w:szCs w:val="28"/>
          <w:shd w:val="clear" w:color="auto" w:fill="FFFFFF"/>
        </w:rPr>
        <w:t xml:space="preserve">а водопроводной сети  установлено </w:t>
      </w:r>
      <w:r w:rsidR="00EC517F">
        <w:rPr>
          <w:rFonts w:ascii="Times New Roman" w:hAnsi="Times New Roman"/>
          <w:sz w:val="28"/>
          <w:szCs w:val="28"/>
          <w:shd w:val="clear" w:color="auto" w:fill="FFFFFF"/>
        </w:rPr>
        <w:t xml:space="preserve">262 колодца, </w:t>
      </w:r>
      <w:r w:rsidR="00EC517F" w:rsidRPr="00EC517F">
        <w:rPr>
          <w:rFonts w:ascii="Times New Roman" w:hAnsi="Times New Roman"/>
          <w:sz w:val="28"/>
          <w:szCs w:val="28"/>
          <w:shd w:val="clear" w:color="auto" w:fill="FFFFFF"/>
        </w:rPr>
        <w:t xml:space="preserve">111 пожарных гидрантов. </w:t>
      </w:r>
      <w:r w:rsidR="008D19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F4BEF" w:rsidRPr="00CF4BEF">
        <w:rPr>
          <w:rFonts w:ascii="Times New Roman" w:hAnsi="Times New Roman"/>
          <w:sz w:val="28"/>
          <w:szCs w:val="28"/>
          <w:shd w:val="clear" w:color="auto" w:fill="FFFFFF"/>
        </w:rPr>
        <w:t xml:space="preserve"> Трассировка водоводов и разводящих сетей ниже глубины промерзания.  </w:t>
      </w:r>
    </w:p>
    <w:p w:rsidR="000A173D" w:rsidRPr="00751EA6" w:rsidRDefault="000A173D" w:rsidP="00EC51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 xml:space="preserve"> </w:t>
      </w:r>
      <w:r w:rsidR="00EC517F">
        <w:rPr>
          <w:rFonts w:ascii="Times New Roman" w:hAnsi="Times New Roman"/>
          <w:sz w:val="28"/>
          <w:szCs w:val="28"/>
        </w:rPr>
        <w:t xml:space="preserve">        </w:t>
      </w:r>
      <w:r w:rsidRPr="00751EA6">
        <w:rPr>
          <w:rFonts w:ascii="Times New Roman" w:hAnsi="Times New Roman"/>
          <w:sz w:val="28"/>
          <w:szCs w:val="28"/>
        </w:rPr>
        <w:t xml:space="preserve">Качество воды, подаваемой в водопроводную сеть </w:t>
      </w:r>
      <w:r w:rsidR="00EC517F">
        <w:rPr>
          <w:rFonts w:ascii="Times New Roman" w:hAnsi="Times New Roman"/>
          <w:sz w:val="28"/>
          <w:szCs w:val="28"/>
        </w:rPr>
        <w:t xml:space="preserve"> </w:t>
      </w:r>
      <w:r w:rsidRPr="00751EA6">
        <w:rPr>
          <w:rFonts w:ascii="Times New Roman" w:hAnsi="Times New Roman"/>
          <w:sz w:val="28"/>
          <w:szCs w:val="28"/>
        </w:rPr>
        <w:t xml:space="preserve"> поселения</w:t>
      </w:r>
      <w:r w:rsidR="00C64848">
        <w:rPr>
          <w:rFonts w:ascii="Times New Roman" w:hAnsi="Times New Roman"/>
          <w:sz w:val="28"/>
          <w:szCs w:val="28"/>
        </w:rPr>
        <w:t>,</w:t>
      </w:r>
      <w:r w:rsidRPr="00751EA6">
        <w:rPr>
          <w:rFonts w:ascii="Times New Roman" w:hAnsi="Times New Roman"/>
          <w:sz w:val="28"/>
          <w:szCs w:val="28"/>
        </w:rPr>
        <w:t xml:space="preserve"> </w:t>
      </w:r>
      <w:r w:rsidR="00EC517F">
        <w:rPr>
          <w:rFonts w:ascii="Times New Roman" w:hAnsi="Times New Roman"/>
          <w:sz w:val="28"/>
          <w:szCs w:val="28"/>
        </w:rPr>
        <w:t xml:space="preserve"> </w:t>
      </w:r>
      <w:r w:rsidR="00F81EE2">
        <w:rPr>
          <w:rFonts w:ascii="Times New Roman" w:hAnsi="Times New Roman"/>
          <w:sz w:val="28"/>
          <w:szCs w:val="28"/>
        </w:rPr>
        <w:t xml:space="preserve"> </w:t>
      </w:r>
      <w:r w:rsidRPr="00751EA6">
        <w:rPr>
          <w:rFonts w:ascii="Times New Roman" w:hAnsi="Times New Roman"/>
          <w:sz w:val="28"/>
          <w:szCs w:val="28"/>
        </w:rPr>
        <w:t xml:space="preserve">соответствует требованиям </w:t>
      </w:r>
      <w:proofErr w:type="spellStart"/>
      <w:r w:rsidRPr="00751EA6">
        <w:rPr>
          <w:rFonts w:ascii="Times New Roman" w:hAnsi="Times New Roman"/>
          <w:sz w:val="28"/>
          <w:szCs w:val="28"/>
        </w:rPr>
        <w:t>СаНП</w:t>
      </w:r>
      <w:r w:rsidR="00A65864">
        <w:rPr>
          <w:rFonts w:ascii="Times New Roman" w:hAnsi="Times New Roman"/>
          <w:sz w:val="28"/>
          <w:szCs w:val="28"/>
        </w:rPr>
        <w:t>иН</w:t>
      </w:r>
      <w:proofErr w:type="spellEnd"/>
      <w:r w:rsidR="00A65864">
        <w:rPr>
          <w:rFonts w:ascii="Times New Roman" w:hAnsi="Times New Roman"/>
          <w:sz w:val="28"/>
          <w:szCs w:val="28"/>
        </w:rPr>
        <w:t xml:space="preserve"> 2.1.4.1074-01 «Питьевая вода и г</w:t>
      </w:r>
      <w:r w:rsidRPr="00751EA6">
        <w:rPr>
          <w:rFonts w:ascii="Times New Roman" w:hAnsi="Times New Roman"/>
          <w:sz w:val="28"/>
          <w:szCs w:val="28"/>
        </w:rPr>
        <w:t>игиенические требования к качеству воды централизованных сис</w:t>
      </w:r>
      <w:r w:rsidR="00A65864">
        <w:rPr>
          <w:rFonts w:ascii="Times New Roman" w:hAnsi="Times New Roman"/>
          <w:sz w:val="28"/>
          <w:szCs w:val="28"/>
        </w:rPr>
        <w:t>тем питьевого водоснабжения «</w:t>
      </w:r>
      <w:r w:rsidR="00AA181E">
        <w:rPr>
          <w:rFonts w:ascii="Times New Roman" w:hAnsi="Times New Roman"/>
          <w:sz w:val="28"/>
          <w:szCs w:val="28"/>
        </w:rPr>
        <w:t>Контроль качества».</w:t>
      </w:r>
      <w:r w:rsidR="00AA181E">
        <w:rPr>
          <w:rFonts w:ascii="Times New Roman" w:hAnsi="Times New Roman"/>
          <w:sz w:val="28"/>
          <w:szCs w:val="28"/>
        </w:rPr>
        <w:tab/>
      </w:r>
    </w:p>
    <w:p w:rsidR="000A173D" w:rsidRPr="00751EA6" w:rsidRDefault="000A173D" w:rsidP="000A17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Главн</w:t>
      </w:r>
      <w:r w:rsidR="00EC517F">
        <w:rPr>
          <w:rFonts w:ascii="Times New Roman" w:hAnsi="Times New Roman"/>
          <w:sz w:val="28"/>
          <w:szCs w:val="28"/>
        </w:rPr>
        <w:t>ая</w:t>
      </w:r>
      <w:r w:rsidRPr="00751EA6">
        <w:rPr>
          <w:rFonts w:ascii="Times New Roman" w:hAnsi="Times New Roman"/>
          <w:sz w:val="28"/>
          <w:szCs w:val="28"/>
        </w:rPr>
        <w:t xml:space="preserve"> цель</w:t>
      </w:r>
      <w:r w:rsidR="00EC517F">
        <w:rPr>
          <w:rFonts w:ascii="Times New Roman" w:hAnsi="Times New Roman"/>
          <w:sz w:val="28"/>
          <w:szCs w:val="28"/>
        </w:rPr>
        <w:t xml:space="preserve"> </w:t>
      </w:r>
      <w:r w:rsidRPr="00751EA6">
        <w:rPr>
          <w:rFonts w:ascii="Times New Roman" w:hAnsi="Times New Roman"/>
          <w:sz w:val="28"/>
          <w:szCs w:val="28"/>
        </w:rPr>
        <w:t xml:space="preserve"> </w:t>
      </w:r>
      <w:r w:rsidR="00EC517F">
        <w:rPr>
          <w:rFonts w:ascii="Times New Roman" w:hAnsi="Times New Roman"/>
          <w:sz w:val="28"/>
          <w:szCs w:val="28"/>
        </w:rPr>
        <w:t>достигнута, насел</w:t>
      </w:r>
      <w:r w:rsidR="00C64848">
        <w:rPr>
          <w:rFonts w:ascii="Times New Roman" w:hAnsi="Times New Roman"/>
          <w:sz w:val="28"/>
          <w:szCs w:val="28"/>
        </w:rPr>
        <w:t>ени</w:t>
      </w:r>
      <w:r w:rsidR="00EC517F">
        <w:rPr>
          <w:rFonts w:ascii="Times New Roman" w:hAnsi="Times New Roman"/>
          <w:sz w:val="28"/>
          <w:szCs w:val="28"/>
        </w:rPr>
        <w:t>е</w:t>
      </w:r>
      <w:r w:rsidR="00C64848">
        <w:rPr>
          <w:rFonts w:ascii="Times New Roman" w:hAnsi="Times New Roman"/>
          <w:sz w:val="28"/>
          <w:szCs w:val="28"/>
        </w:rPr>
        <w:t xml:space="preserve"> </w:t>
      </w:r>
      <w:r w:rsidR="00EC517F">
        <w:rPr>
          <w:rFonts w:ascii="Times New Roman" w:hAnsi="Times New Roman"/>
          <w:sz w:val="28"/>
          <w:szCs w:val="28"/>
        </w:rPr>
        <w:t xml:space="preserve"> обеспечено </w:t>
      </w:r>
      <w:r w:rsidRPr="00751EA6">
        <w:rPr>
          <w:rFonts w:ascii="Times New Roman" w:hAnsi="Times New Roman"/>
          <w:sz w:val="28"/>
          <w:szCs w:val="28"/>
        </w:rPr>
        <w:t xml:space="preserve"> питьевой водой нормативного качества и в достаточном количестве, улучшение на этой основе состояния здоровья </w:t>
      </w:r>
      <w:r w:rsidR="00EC517F">
        <w:rPr>
          <w:rFonts w:ascii="Times New Roman" w:hAnsi="Times New Roman"/>
          <w:sz w:val="28"/>
          <w:szCs w:val="28"/>
        </w:rPr>
        <w:t xml:space="preserve">граждан. </w:t>
      </w:r>
      <w:r w:rsidR="00FD7619">
        <w:rPr>
          <w:rFonts w:ascii="Times New Roman" w:hAnsi="Times New Roman"/>
          <w:sz w:val="28"/>
          <w:szCs w:val="28"/>
        </w:rPr>
        <w:t xml:space="preserve"> </w:t>
      </w:r>
    </w:p>
    <w:p w:rsidR="004E41EF" w:rsidRPr="00751EA6" w:rsidRDefault="004E41EF" w:rsidP="000A17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12118" w:rsidRDefault="00312118" w:rsidP="00751EA6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A173D" w:rsidRDefault="00D22793" w:rsidP="00751EA6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D0C3C">
        <w:rPr>
          <w:rFonts w:ascii="Times New Roman" w:eastAsia="Times New Roman" w:hAnsi="Times New Roman"/>
          <w:b/>
          <w:sz w:val="28"/>
          <w:szCs w:val="28"/>
        </w:rPr>
        <w:lastRenderedPageBreak/>
        <w:t>2</w:t>
      </w:r>
      <w:r w:rsidR="000A173D" w:rsidRPr="00751EA6">
        <w:rPr>
          <w:rFonts w:ascii="Times New Roman" w:eastAsia="Times New Roman" w:hAnsi="Times New Roman"/>
          <w:b/>
          <w:sz w:val="28"/>
          <w:szCs w:val="28"/>
        </w:rPr>
        <w:t>.</w:t>
      </w:r>
      <w:r w:rsidR="00461103" w:rsidRPr="00751EA6">
        <w:rPr>
          <w:rFonts w:ascii="Times New Roman" w:eastAsia="Times New Roman" w:hAnsi="Times New Roman"/>
          <w:b/>
          <w:sz w:val="28"/>
          <w:szCs w:val="28"/>
        </w:rPr>
        <w:t>2</w:t>
      </w:r>
      <w:r w:rsidR="000A173D" w:rsidRPr="00751EA6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A444DD" w:rsidRPr="00751EA6">
        <w:rPr>
          <w:rFonts w:ascii="Times New Roman" w:eastAsia="Times New Roman" w:hAnsi="Times New Roman"/>
          <w:b/>
          <w:sz w:val="28"/>
          <w:szCs w:val="28"/>
        </w:rPr>
        <w:t>Характеристика</w:t>
      </w:r>
      <w:r w:rsidR="000A173D" w:rsidRPr="00751EA6">
        <w:rPr>
          <w:rFonts w:ascii="Times New Roman" w:eastAsia="Times New Roman" w:hAnsi="Times New Roman"/>
          <w:b/>
          <w:sz w:val="28"/>
          <w:szCs w:val="28"/>
        </w:rPr>
        <w:t xml:space="preserve">  систем газоснабжения</w:t>
      </w:r>
    </w:p>
    <w:p w:rsidR="00324826" w:rsidRPr="00324826" w:rsidRDefault="00324826" w:rsidP="00324826">
      <w:pPr>
        <w:shd w:val="clear" w:color="auto" w:fill="FFFFFF"/>
        <w:autoSpaceDE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 w:rsidRPr="00324826">
        <w:rPr>
          <w:rFonts w:ascii="Times New Roman" w:hAnsi="Times New Roman"/>
          <w:sz w:val="28"/>
          <w:szCs w:val="28"/>
          <w:shd w:val="clear" w:color="auto" w:fill="FFFFFF"/>
        </w:rPr>
        <w:t>В настоящее время газоснабжение Верхнемамонского сельского поселения развивается на базе природного газа через ГРС «В. Мамон».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24826">
        <w:rPr>
          <w:rFonts w:ascii="Times New Roman" w:hAnsi="Times New Roman"/>
          <w:sz w:val="28"/>
          <w:szCs w:val="28"/>
          <w:shd w:val="clear" w:color="auto" w:fill="FFFFFF"/>
        </w:rPr>
        <w:t>Распределение газа по поселению осуществляется по 2-х ступенчатой схеме:</w:t>
      </w:r>
    </w:p>
    <w:p w:rsidR="00324826" w:rsidRPr="00324826" w:rsidRDefault="00324826" w:rsidP="00324826">
      <w:pPr>
        <w:widowControl w:val="0"/>
        <w:numPr>
          <w:ilvl w:val="1"/>
          <w:numId w:val="1"/>
        </w:numPr>
        <w:shd w:val="clear" w:color="auto" w:fill="FFFFFF"/>
        <w:tabs>
          <w:tab w:val="clear" w:pos="0"/>
          <w:tab w:val="num" w:pos="1080"/>
        </w:tabs>
        <w:autoSpaceDE w:val="0"/>
        <w:spacing w:after="0" w:line="240" w:lineRule="auto"/>
        <w:ind w:left="1080" w:hanging="51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482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324826">
        <w:rPr>
          <w:rFonts w:ascii="Times New Roman" w:hAnsi="Times New Roman"/>
          <w:sz w:val="28"/>
          <w:szCs w:val="28"/>
          <w:shd w:val="clear" w:color="auto" w:fill="FFFFFF"/>
        </w:rPr>
        <w:t xml:space="preserve">-я ступень — газопровод высокого давления </w:t>
      </w:r>
      <w:r w:rsidRPr="0032482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Pr="00324826">
        <w:rPr>
          <w:rFonts w:ascii="Times New Roman" w:hAnsi="Times New Roman"/>
          <w:sz w:val="28"/>
          <w:szCs w:val="28"/>
          <w:shd w:val="clear" w:color="auto" w:fill="FFFFFF"/>
        </w:rPr>
        <w:t xml:space="preserve"> - ой категории р ≤ 0,6 МПА;</w:t>
      </w:r>
    </w:p>
    <w:p w:rsidR="00324826" w:rsidRPr="00324826" w:rsidRDefault="00324826" w:rsidP="00324826">
      <w:pPr>
        <w:widowControl w:val="0"/>
        <w:numPr>
          <w:ilvl w:val="1"/>
          <w:numId w:val="1"/>
        </w:numPr>
        <w:shd w:val="clear" w:color="auto" w:fill="FFFFFF"/>
        <w:tabs>
          <w:tab w:val="clear" w:pos="0"/>
          <w:tab w:val="num" w:pos="1080"/>
        </w:tabs>
        <w:autoSpaceDE w:val="0"/>
        <w:spacing w:after="0" w:line="240" w:lineRule="auto"/>
        <w:ind w:left="1080" w:hanging="51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482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Pr="00324826">
        <w:rPr>
          <w:rFonts w:ascii="Times New Roman" w:hAnsi="Times New Roman"/>
          <w:sz w:val="28"/>
          <w:szCs w:val="28"/>
          <w:shd w:val="clear" w:color="auto" w:fill="FFFFFF"/>
        </w:rPr>
        <w:t>-я ступень — газопровод низкого давления р ≤ 0,003 МПА.</w:t>
      </w:r>
    </w:p>
    <w:p w:rsidR="00324826" w:rsidRPr="00751EA6" w:rsidRDefault="00324826" w:rsidP="00367098">
      <w:pPr>
        <w:shd w:val="clear" w:color="auto" w:fill="FFFFFF"/>
        <w:autoSpaceDE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24826">
        <w:rPr>
          <w:rFonts w:ascii="Times New Roman" w:hAnsi="Times New Roman"/>
          <w:sz w:val="28"/>
          <w:szCs w:val="28"/>
          <w:shd w:val="clear" w:color="auto" w:fill="FFFFFF"/>
        </w:rPr>
        <w:t>Связь между ступенями осуществляется через газорегуляторные пункты (ГРП, ШРП). Всего в поселении насчитывается  3 ГРП и 2</w:t>
      </w:r>
      <w:r w:rsidR="00367098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324826">
        <w:rPr>
          <w:rFonts w:ascii="Times New Roman" w:hAnsi="Times New Roman"/>
          <w:sz w:val="28"/>
          <w:szCs w:val="28"/>
          <w:shd w:val="clear" w:color="auto" w:fill="FFFFFF"/>
        </w:rPr>
        <w:t xml:space="preserve">  ШРП. По типу прокладки газопроводы всех категорий давления делятся на </w:t>
      </w:r>
      <w:proofErr w:type="gramStart"/>
      <w:r w:rsidRPr="00324826">
        <w:rPr>
          <w:rFonts w:ascii="Times New Roman" w:hAnsi="Times New Roman"/>
          <w:sz w:val="28"/>
          <w:szCs w:val="28"/>
          <w:shd w:val="clear" w:color="auto" w:fill="FFFFFF"/>
        </w:rPr>
        <w:t>подземный</w:t>
      </w:r>
      <w:proofErr w:type="gramEnd"/>
      <w:r w:rsidRPr="00324826">
        <w:rPr>
          <w:rFonts w:ascii="Times New Roman" w:hAnsi="Times New Roman"/>
          <w:sz w:val="28"/>
          <w:szCs w:val="28"/>
          <w:shd w:val="clear" w:color="auto" w:fill="FFFFFF"/>
        </w:rPr>
        <w:t xml:space="preserve"> и надземный. Надземный тип прокладки применяется  в основном для газопровода низкого давления.</w:t>
      </w:r>
    </w:p>
    <w:p w:rsidR="000A173D" w:rsidRPr="00751EA6" w:rsidRDefault="000A173D" w:rsidP="000A173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Снабжение природным и сжиженным газом потребителей</w:t>
      </w:r>
      <w:r w:rsidR="00F81EE2">
        <w:rPr>
          <w:rFonts w:ascii="Times New Roman" w:hAnsi="Times New Roman"/>
          <w:sz w:val="28"/>
          <w:szCs w:val="28"/>
        </w:rPr>
        <w:t xml:space="preserve"> </w:t>
      </w:r>
      <w:r w:rsidR="00AA181E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spellStart"/>
      <w:r w:rsidR="00F81EE2">
        <w:rPr>
          <w:rFonts w:ascii="Times New Roman" w:eastAsia="Times New Roman" w:hAnsi="Times New Roman"/>
          <w:sz w:val="28"/>
          <w:szCs w:val="28"/>
        </w:rPr>
        <w:t>Верхнемамонском</w:t>
      </w:r>
      <w:proofErr w:type="spellEnd"/>
      <w:r w:rsidR="00F81EE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1EA6">
        <w:rPr>
          <w:rFonts w:ascii="Times New Roman" w:eastAsia="Times New Roman" w:hAnsi="Times New Roman"/>
          <w:sz w:val="28"/>
          <w:szCs w:val="28"/>
        </w:rPr>
        <w:t xml:space="preserve">сельском поселении осуществляет ООО «Газпром </w:t>
      </w:r>
      <w:proofErr w:type="spellStart"/>
      <w:r w:rsidRPr="00751EA6">
        <w:rPr>
          <w:rFonts w:ascii="Times New Roman" w:eastAsia="Times New Roman" w:hAnsi="Times New Roman"/>
          <w:sz w:val="28"/>
          <w:szCs w:val="28"/>
        </w:rPr>
        <w:t>межрегионгаз</w:t>
      </w:r>
      <w:proofErr w:type="spellEnd"/>
      <w:r w:rsidRPr="00751EA6">
        <w:rPr>
          <w:rFonts w:ascii="Times New Roman" w:eastAsia="Times New Roman" w:hAnsi="Times New Roman"/>
          <w:sz w:val="28"/>
          <w:szCs w:val="28"/>
        </w:rPr>
        <w:t xml:space="preserve"> Воронеж»</w:t>
      </w:r>
      <w:r w:rsidR="00D6600F">
        <w:rPr>
          <w:rFonts w:ascii="Times New Roman" w:hAnsi="Times New Roman"/>
          <w:sz w:val="28"/>
          <w:szCs w:val="28"/>
        </w:rPr>
        <w:t>.</w:t>
      </w:r>
      <w:r w:rsidR="00BD0C3C">
        <w:rPr>
          <w:rFonts w:ascii="Times New Roman" w:eastAsia="Times New Roman" w:hAnsi="Times New Roman"/>
          <w:sz w:val="28"/>
          <w:szCs w:val="28"/>
        </w:rPr>
        <w:t xml:space="preserve"> У</w:t>
      </w:r>
      <w:r w:rsidRPr="00751EA6">
        <w:rPr>
          <w:rFonts w:ascii="Times New Roman" w:eastAsia="Times New Roman" w:hAnsi="Times New Roman"/>
          <w:sz w:val="28"/>
          <w:szCs w:val="28"/>
        </w:rPr>
        <w:t xml:space="preserve">ровень газификации  </w:t>
      </w:r>
      <w:r w:rsidR="00BD0C3C">
        <w:rPr>
          <w:rFonts w:ascii="Times New Roman" w:eastAsia="Times New Roman" w:hAnsi="Times New Roman"/>
          <w:sz w:val="28"/>
          <w:szCs w:val="28"/>
        </w:rPr>
        <w:t xml:space="preserve">домовладений </w:t>
      </w:r>
      <w:r w:rsidR="00F81EE2">
        <w:rPr>
          <w:rFonts w:ascii="Times New Roman" w:eastAsia="Times New Roman" w:hAnsi="Times New Roman"/>
          <w:sz w:val="28"/>
          <w:szCs w:val="28"/>
        </w:rPr>
        <w:t xml:space="preserve">Верхнемамонского </w:t>
      </w:r>
      <w:r w:rsidR="00BD0C3C">
        <w:rPr>
          <w:rFonts w:ascii="Times New Roman" w:eastAsia="Times New Roman" w:hAnsi="Times New Roman"/>
          <w:sz w:val="28"/>
          <w:szCs w:val="28"/>
        </w:rPr>
        <w:t xml:space="preserve"> сел</w:t>
      </w:r>
      <w:r w:rsidR="00D6600F">
        <w:rPr>
          <w:rFonts w:ascii="Times New Roman" w:eastAsia="Times New Roman" w:hAnsi="Times New Roman"/>
          <w:sz w:val="28"/>
          <w:szCs w:val="28"/>
        </w:rPr>
        <w:t>ьского поселения составляет</w:t>
      </w:r>
      <w:r w:rsidR="00F81EE2">
        <w:rPr>
          <w:rFonts w:ascii="Times New Roman" w:eastAsia="Times New Roman" w:hAnsi="Times New Roman"/>
          <w:sz w:val="28"/>
          <w:szCs w:val="28"/>
        </w:rPr>
        <w:t xml:space="preserve"> </w:t>
      </w:r>
      <w:r w:rsidR="00CF4BEF">
        <w:rPr>
          <w:rFonts w:ascii="Times New Roman" w:eastAsia="Times New Roman" w:hAnsi="Times New Roman"/>
          <w:sz w:val="28"/>
          <w:szCs w:val="28"/>
        </w:rPr>
        <w:t xml:space="preserve">-      </w:t>
      </w:r>
      <w:r w:rsidR="00D6600F" w:rsidRPr="00F81EE2">
        <w:rPr>
          <w:rFonts w:ascii="Times New Roman" w:eastAsia="Times New Roman" w:hAnsi="Times New Roman"/>
          <w:b/>
          <w:sz w:val="28"/>
          <w:szCs w:val="28"/>
        </w:rPr>
        <w:t>95</w:t>
      </w:r>
      <w:r w:rsidR="00C431DA">
        <w:rPr>
          <w:rFonts w:ascii="Times New Roman" w:eastAsia="Times New Roman" w:hAnsi="Times New Roman"/>
          <w:b/>
          <w:sz w:val="28"/>
          <w:szCs w:val="28"/>
        </w:rPr>
        <w:t>,5</w:t>
      </w:r>
      <w:r w:rsidR="00BD0C3C" w:rsidRPr="00F81EE2">
        <w:rPr>
          <w:rFonts w:ascii="Times New Roman" w:eastAsia="Times New Roman" w:hAnsi="Times New Roman"/>
          <w:b/>
          <w:sz w:val="28"/>
          <w:szCs w:val="28"/>
        </w:rPr>
        <w:t xml:space="preserve"> %</w:t>
      </w:r>
      <w:r w:rsidR="00BD0C3C">
        <w:rPr>
          <w:rFonts w:ascii="Times New Roman" w:eastAsia="Times New Roman" w:hAnsi="Times New Roman"/>
          <w:sz w:val="28"/>
          <w:szCs w:val="28"/>
        </w:rPr>
        <w:t>.</w:t>
      </w:r>
    </w:p>
    <w:p w:rsidR="00C431DA" w:rsidRDefault="000A173D" w:rsidP="00C431DA">
      <w:pPr>
        <w:spacing w:after="0" w:line="240" w:lineRule="auto"/>
        <w:ind w:firstLine="851"/>
        <w:jc w:val="both"/>
        <w:rPr>
          <w:b/>
          <w:bCs/>
          <w:spacing w:val="-10"/>
        </w:rPr>
      </w:pPr>
      <w:r w:rsidRPr="00751EA6">
        <w:rPr>
          <w:rFonts w:ascii="Times New Roman" w:hAnsi="Times New Roman"/>
          <w:sz w:val="28"/>
          <w:szCs w:val="28"/>
        </w:rPr>
        <w:t xml:space="preserve">Источниками </w:t>
      </w:r>
      <w:proofErr w:type="spellStart"/>
      <w:r w:rsidRPr="00751EA6">
        <w:rPr>
          <w:rFonts w:ascii="Times New Roman" w:hAnsi="Times New Roman"/>
          <w:sz w:val="28"/>
          <w:szCs w:val="28"/>
        </w:rPr>
        <w:t>газопотреблен</w:t>
      </w:r>
      <w:r w:rsidR="00BD0C3C">
        <w:rPr>
          <w:rFonts w:ascii="Times New Roman" w:hAnsi="Times New Roman"/>
          <w:sz w:val="28"/>
          <w:szCs w:val="28"/>
        </w:rPr>
        <w:t>ия</w:t>
      </w:r>
      <w:proofErr w:type="spellEnd"/>
      <w:r w:rsidR="00BD0C3C">
        <w:rPr>
          <w:rFonts w:ascii="Times New Roman" w:hAnsi="Times New Roman"/>
          <w:sz w:val="28"/>
          <w:szCs w:val="28"/>
        </w:rPr>
        <w:t xml:space="preserve"> являются население, </w:t>
      </w:r>
      <w:r w:rsidRPr="00751EA6">
        <w:rPr>
          <w:rFonts w:ascii="Times New Roman" w:hAnsi="Times New Roman"/>
          <w:sz w:val="28"/>
          <w:szCs w:val="28"/>
        </w:rPr>
        <w:t xml:space="preserve">  сельскохозяйстве</w:t>
      </w:r>
      <w:r w:rsidR="00BD0C3C">
        <w:rPr>
          <w:rFonts w:ascii="Times New Roman" w:hAnsi="Times New Roman"/>
          <w:sz w:val="28"/>
          <w:szCs w:val="28"/>
        </w:rPr>
        <w:t xml:space="preserve">нные и промышленные предприятия, </w:t>
      </w:r>
      <w:r w:rsidR="00D6600F">
        <w:rPr>
          <w:rFonts w:ascii="Times New Roman" w:hAnsi="Times New Roman"/>
          <w:sz w:val="28"/>
          <w:szCs w:val="28"/>
        </w:rPr>
        <w:t>образовательные</w:t>
      </w:r>
      <w:r w:rsidR="00BD0C3C">
        <w:rPr>
          <w:rFonts w:ascii="Times New Roman" w:hAnsi="Times New Roman"/>
          <w:sz w:val="28"/>
          <w:szCs w:val="28"/>
        </w:rPr>
        <w:t>, дошкольные  и медицинские учреждения.</w:t>
      </w:r>
      <w:r w:rsidR="00C431DA">
        <w:rPr>
          <w:b/>
          <w:bCs/>
          <w:spacing w:val="-10"/>
        </w:rPr>
        <w:t xml:space="preserve"> </w:t>
      </w:r>
    </w:p>
    <w:p w:rsidR="004B38DF" w:rsidRPr="00751EA6" w:rsidRDefault="004B38DF" w:rsidP="004B38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683" w:type="dxa"/>
        <w:tblInd w:w="-65" w:type="dxa"/>
        <w:tblLayout w:type="fixed"/>
        <w:tblLook w:val="0000"/>
      </w:tblPr>
      <w:tblGrid>
        <w:gridCol w:w="2957"/>
        <w:gridCol w:w="3650"/>
        <w:gridCol w:w="4051"/>
        <w:gridCol w:w="25"/>
      </w:tblGrid>
      <w:tr w:rsidR="004B38DF" w:rsidRPr="00751EA6" w:rsidTr="004B38DF">
        <w:trPr>
          <w:gridAfter w:val="1"/>
          <w:wAfter w:w="20" w:type="dxa"/>
          <w:trHeight w:val="605"/>
          <w:tblHeader/>
        </w:trPr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8DF" w:rsidRPr="00751EA6" w:rsidRDefault="004B38DF" w:rsidP="006958E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51EA6">
              <w:rPr>
                <w:rFonts w:ascii="Times New Roman" w:hAnsi="Times New Roman"/>
                <w:b/>
                <w:sz w:val="28"/>
                <w:szCs w:val="28"/>
              </w:rPr>
              <w:t>Газопроводы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38DF" w:rsidRPr="00751EA6" w:rsidRDefault="004B38DF" w:rsidP="006958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1EA6">
              <w:rPr>
                <w:rFonts w:ascii="Times New Roman" w:hAnsi="Times New Roman"/>
                <w:b/>
                <w:sz w:val="28"/>
                <w:szCs w:val="28"/>
              </w:rPr>
              <w:t xml:space="preserve">Протяжённость, </w:t>
            </w:r>
            <w:proofErr w:type="gramStart"/>
            <w:r w:rsidRPr="00751EA6">
              <w:rPr>
                <w:rFonts w:ascii="Times New Roman" w:hAnsi="Times New Roman"/>
                <w:b/>
                <w:sz w:val="28"/>
                <w:szCs w:val="28"/>
              </w:rPr>
              <w:t>км</w:t>
            </w:r>
            <w:proofErr w:type="gramEnd"/>
            <w:r w:rsidRPr="00751E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8DF" w:rsidRPr="00751EA6" w:rsidRDefault="004B38DF" w:rsidP="006958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1EA6">
              <w:rPr>
                <w:rFonts w:ascii="Times New Roman" w:hAnsi="Times New Roman"/>
                <w:b/>
                <w:sz w:val="28"/>
                <w:szCs w:val="28"/>
              </w:rPr>
              <w:t>Материал труб</w:t>
            </w:r>
          </w:p>
        </w:tc>
      </w:tr>
      <w:tr w:rsidR="004B38DF" w:rsidRPr="00751EA6" w:rsidTr="004B38DF">
        <w:tblPrEx>
          <w:tblCellMar>
            <w:left w:w="0" w:type="dxa"/>
            <w:right w:w="0" w:type="dxa"/>
          </w:tblCellMar>
        </w:tblPrEx>
        <w:trPr>
          <w:trHeight w:val="271"/>
        </w:trPr>
        <w:tc>
          <w:tcPr>
            <w:tcW w:w="29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8DF" w:rsidRPr="00751EA6" w:rsidRDefault="004B38DF" w:rsidP="006958E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1EA6">
              <w:rPr>
                <w:rFonts w:ascii="Times New Roman" w:hAnsi="Times New Roman"/>
                <w:sz w:val="28"/>
                <w:szCs w:val="28"/>
              </w:rPr>
              <w:t>Высокого давления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8DF" w:rsidRPr="00BD0C3C" w:rsidRDefault="004B38DF" w:rsidP="004B38DF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12,36 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8DF" w:rsidRPr="00751EA6" w:rsidRDefault="003271CB" w:rsidP="006958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EA6">
              <w:rPr>
                <w:rFonts w:ascii="Times New Roman" w:hAnsi="Times New Roman"/>
                <w:sz w:val="28"/>
                <w:szCs w:val="28"/>
              </w:rPr>
              <w:t>С</w:t>
            </w:r>
            <w:r w:rsidR="004B38DF" w:rsidRPr="00751EA6">
              <w:rPr>
                <w:rFonts w:ascii="Times New Roman" w:hAnsi="Times New Roman"/>
                <w:sz w:val="28"/>
                <w:szCs w:val="28"/>
              </w:rPr>
              <w:t>таль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4B38DF" w:rsidRPr="00751EA6" w:rsidRDefault="004B38DF" w:rsidP="006958E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8DF" w:rsidRPr="00751EA6" w:rsidTr="004B38DF">
        <w:tblPrEx>
          <w:tblCellMar>
            <w:left w:w="0" w:type="dxa"/>
            <w:right w:w="0" w:type="dxa"/>
          </w:tblCellMar>
        </w:tblPrEx>
        <w:trPr>
          <w:trHeight w:val="341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8DF" w:rsidRPr="00751EA6" w:rsidRDefault="004B38DF" w:rsidP="006958E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1EA6">
              <w:rPr>
                <w:rFonts w:ascii="Times New Roman" w:hAnsi="Times New Roman"/>
                <w:sz w:val="28"/>
                <w:szCs w:val="28"/>
              </w:rPr>
              <w:t>Среднего давления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8DF" w:rsidRPr="00BD0C3C" w:rsidRDefault="004B38DF" w:rsidP="004B38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8,53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8DF" w:rsidRPr="00751EA6" w:rsidRDefault="003271CB" w:rsidP="006958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EA6">
              <w:rPr>
                <w:rFonts w:ascii="Times New Roman" w:hAnsi="Times New Roman"/>
                <w:sz w:val="28"/>
                <w:szCs w:val="28"/>
              </w:rPr>
              <w:t>С</w:t>
            </w:r>
            <w:r w:rsidR="004B38DF" w:rsidRPr="00751EA6">
              <w:rPr>
                <w:rFonts w:ascii="Times New Roman" w:hAnsi="Times New Roman"/>
                <w:sz w:val="28"/>
                <w:szCs w:val="28"/>
              </w:rPr>
              <w:t>таль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4B38DF" w:rsidRPr="00751EA6" w:rsidRDefault="004B38DF" w:rsidP="006958E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8DF" w:rsidRPr="00751EA6" w:rsidTr="004B38DF">
        <w:tblPrEx>
          <w:tblCellMar>
            <w:left w:w="0" w:type="dxa"/>
            <w:right w:w="0" w:type="dxa"/>
          </w:tblCellMar>
        </w:tblPrEx>
        <w:trPr>
          <w:trHeight w:val="347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8DF" w:rsidRPr="00751EA6" w:rsidRDefault="004B38DF" w:rsidP="006958E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1EA6">
              <w:rPr>
                <w:rFonts w:ascii="Times New Roman" w:hAnsi="Times New Roman"/>
                <w:sz w:val="28"/>
                <w:szCs w:val="28"/>
              </w:rPr>
              <w:t>Низкого давления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8DF" w:rsidRPr="00BD0C3C" w:rsidRDefault="004B38DF" w:rsidP="006958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87,64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8DF" w:rsidRPr="00751EA6" w:rsidRDefault="003271CB" w:rsidP="006958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B38DF">
              <w:rPr>
                <w:rFonts w:ascii="Times New Roman" w:hAnsi="Times New Roman"/>
                <w:sz w:val="28"/>
                <w:szCs w:val="28"/>
              </w:rPr>
              <w:t>таль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4B38DF" w:rsidRPr="00751EA6" w:rsidRDefault="004B38DF" w:rsidP="006958E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38DF" w:rsidRPr="00440052" w:rsidRDefault="004B38DF" w:rsidP="00C431DA">
      <w:pPr>
        <w:spacing w:after="0" w:line="240" w:lineRule="auto"/>
        <w:ind w:firstLine="851"/>
        <w:jc w:val="both"/>
        <w:rPr>
          <w:b/>
          <w:bCs/>
          <w:spacing w:val="-10"/>
        </w:rPr>
      </w:pPr>
    </w:p>
    <w:p w:rsidR="00C431DA" w:rsidRPr="00C431DA" w:rsidRDefault="00C431DA" w:rsidP="00C431DA">
      <w:pPr>
        <w:autoSpaceDE w:val="0"/>
        <w:snapToGrid w:val="0"/>
        <w:spacing w:after="12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31DA">
        <w:rPr>
          <w:rFonts w:ascii="Times New Roman" w:hAnsi="Times New Roman"/>
          <w:sz w:val="28"/>
          <w:szCs w:val="28"/>
          <w:shd w:val="clear" w:color="auto" w:fill="FFFFFF"/>
        </w:rPr>
        <w:t xml:space="preserve">Годовые расходы газа для населения определены по нормам </w:t>
      </w:r>
      <w:proofErr w:type="spellStart"/>
      <w:r w:rsidRPr="00C431DA">
        <w:rPr>
          <w:rFonts w:ascii="Times New Roman" w:hAnsi="Times New Roman"/>
          <w:sz w:val="28"/>
          <w:szCs w:val="28"/>
          <w:shd w:val="clear" w:color="auto" w:fill="FFFFFF"/>
        </w:rPr>
        <w:t>газопотребления</w:t>
      </w:r>
      <w:proofErr w:type="spellEnd"/>
      <w:r w:rsidRPr="00C431DA"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 СП 42-101-2003. Часовые расходы газа определены по годовым расходам газа и числу часов использования максимума.</w:t>
      </w:r>
    </w:p>
    <w:p w:rsidR="00C431DA" w:rsidRDefault="00C431DA" w:rsidP="00C431DA">
      <w:pPr>
        <w:shd w:val="clear" w:color="auto" w:fill="FFFFFF"/>
        <w:autoSpaceDE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31DA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C431DA">
        <w:rPr>
          <w:rFonts w:ascii="Times New Roman" w:hAnsi="Times New Roman"/>
          <w:sz w:val="28"/>
          <w:szCs w:val="28"/>
          <w:shd w:val="clear" w:color="auto" w:fill="FFFFFF"/>
        </w:rPr>
        <w:tab/>
        <w:t>Прогнозируемые расходы газа на коммунально-бытовые нужды представлены в таблице:</w:t>
      </w:r>
    </w:p>
    <w:p w:rsidR="00367098" w:rsidRPr="00C431DA" w:rsidRDefault="00367098" w:rsidP="00C431DA">
      <w:pPr>
        <w:shd w:val="clear" w:color="auto" w:fill="FFFFFF"/>
        <w:autoSpaceDE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6"/>
        <w:gridCol w:w="3599"/>
        <w:gridCol w:w="2433"/>
        <w:gridCol w:w="1983"/>
        <w:gridCol w:w="1968"/>
      </w:tblGrid>
      <w:tr w:rsidR="00C431DA" w:rsidRPr="00440052" w:rsidTr="006958EE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31DA" w:rsidRPr="00440052" w:rsidRDefault="00C431DA" w:rsidP="006958EE">
            <w:pPr>
              <w:pStyle w:val="af0"/>
              <w:snapToGrid w:val="0"/>
              <w:jc w:val="center"/>
              <w:rPr>
                <w:shd w:val="clear" w:color="auto" w:fill="FFFFFF"/>
              </w:rPr>
            </w:pPr>
            <w:r w:rsidRPr="00440052">
              <w:rPr>
                <w:shd w:val="clear" w:color="auto" w:fill="FFFFFF"/>
              </w:rPr>
              <w:t xml:space="preserve">№ </w:t>
            </w:r>
            <w:proofErr w:type="gramStart"/>
            <w:r w:rsidRPr="00440052">
              <w:rPr>
                <w:shd w:val="clear" w:color="auto" w:fill="FFFFFF"/>
              </w:rPr>
              <w:t>п</w:t>
            </w:r>
            <w:proofErr w:type="gramEnd"/>
            <w:r w:rsidRPr="00440052">
              <w:rPr>
                <w:shd w:val="clear" w:color="auto" w:fill="FFFFFF"/>
              </w:rPr>
              <w:t>/п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31DA" w:rsidRPr="00440052" w:rsidRDefault="00C431DA" w:rsidP="006958EE">
            <w:pPr>
              <w:pStyle w:val="af0"/>
              <w:snapToGrid w:val="0"/>
              <w:jc w:val="center"/>
              <w:rPr>
                <w:shd w:val="clear" w:color="auto" w:fill="FFFFFF"/>
              </w:rPr>
            </w:pPr>
            <w:r w:rsidRPr="00440052">
              <w:rPr>
                <w:shd w:val="clear" w:color="auto" w:fill="FFFFFF"/>
              </w:rPr>
              <w:t>Потребители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31DA" w:rsidRPr="00440052" w:rsidRDefault="00C431DA" w:rsidP="006958EE">
            <w:pPr>
              <w:pStyle w:val="af0"/>
              <w:snapToGrid w:val="0"/>
              <w:jc w:val="center"/>
              <w:rPr>
                <w:shd w:val="clear" w:color="auto" w:fill="FFFFFF"/>
              </w:rPr>
            </w:pPr>
            <w:r w:rsidRPr="00440052">
              <w:rPr>
                <w:shd w:val="clear" w:color="auto" w:fill="FFFFFF"/>
              </w:rPr>
              <w:t>Расчет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31DA" w:rsidRPr="00440052" w:rsidRDefault="00C431DA" w:rsidP="006958EE">
            <w:pPr>
              <w:pStyle w:val="af0"/>
              <w:snapToGrid w:val="0"/>
              <w:jc w:val="center"/>
              <w:rPr>
                <w:shd w:val="clear" w:color="auto" w:fill="FFFFFF"/>
              </w:rPr>
            </w:pPr>
            <w:r w:rsidRPr="00440052">
              <w:rPr>
                <w:shd w:val="clear" w:color="auto" w:fill="FFFFFF"/>
              </w:rPr>
              <w:t>Годовой расход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1DA" w:rsidRPr="00440052" w:rsidRDefault="00C431DA" w:rsidP="006958EE">
            <w:pPr>
              <w:shd w:val="clear" w:color="auto" w:fill="FFFFFF"/>
              <w:autoSpaceDE w:val="0"/>
              <w:snapToGrid w:val="0"/>
              <w:jc w:val="center"/>
              <w:rPr>
                <w:shd w:val="clear" w:color="auto" w:fill="FFFFFF"/>
              </w:rPr>
            </w:pPr>
            <w:r w:rsidRPr="00440052">
              <w:rPr>
                <w:shd w:val="clear" w:color="auto" w:fill="FFFFFF"/>
              </w:rPr>
              <w:t xml:space="preserve">Часовые расходы газа </w:t>
            </w:r>
          </w:p>
        </w:tc>
      </w:tr>
      <w:tr w:rsidR="00C431DA" w:rsidRPr="00440052" w:rsidTr="006958EE">
        <w:trPr>
          <w:trHeight w:val="1227"/>
          <w:jc w:val="center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</w:tcPr>
          <w:p w:rsidR="00C431DA" w:rsidRPr="00440052" w:rsidRDefault="00C431DA" w:rsidP="006958EE">
            <w:pPr>
              <w:pStyle w:val="af0"/>
              <w:snapToGrid w:val="0"/>
              <w:jc w:val="center"/>
              <w:rPr>
                <w:shd w:val="clear" w:color="auto" w:fill="FFFFFF"/>
              </w:rPr>
            </w:pPr>
            <w:r w:rsidRPr="00440052">
              <w:rPr>
                <w:shd w:val="clear" w:color="auto" w:fill="FFFFFF"/>
              </w:rPr>
              <w:t>1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</w:tcPr>
          <w:p w:rsidR="00C431DA" w:rsidRPr="00440052" w:rsidRDefault="00C431DA" w:rsidP="006958EE">
            <w:pPr>
              <w:pStyle w:val="af0"/>
              <w:snapToGrid w:val="0"/>
              <w:jc w:val="center"/>
              <w:rPr>
                <w:shd w:val="clear" w:color="auto" w:fill="FFFFFF"/>
              </w:rPr>
            </w:pPr>
            <w:r w:rsidRPr="00440052">
              <w:rPr>
                <w:shd w:val="clear" w:color="auto" w:fill="FFFFFF"/>
              </w:rPr>
              <w:t>Бытовые нужды населения:</w:t>
            </w:r>
          </w:p>
          <w:p w:rsidR="00C431DA" w:rsidRPr="00440052" w:rsidRDefault="00C431DA" w:rsidP="006958EE">
            <w:pPr>
              <w:pStyle w:val="af0"/>
              <w:ind w:left="300"/>
              <w:rPr>
                <w:shd w:val="clear" w:color="auto" w:fill="FFFFFF"/>
              </w:rPr>
            </w:pPr>
            <w:r w:rsidRPr="00440052">
              <w:rPr>
                <w:shd w:val="clear" w:color="auto" w:fill="FFFFFF"/>
              </w:rPr>
              <w:t xml:space="preserve">отопление, горячее водоснабжение и </w:t>
            </w:r>
            <w:proofErr w:type="spellStart"/>
            <w:r w:rsidRPr="00440052">
              <w:rPr>
                <w:shd w:val="clear" w:color="auto" w:fill="FFFFFF"/>
              </w:rPr>
              <w:t>пищеприготовление</w:t>
            </w:r>
            <w:proofErr w:type="spellEnd"/>
            <w:r w:rsidRPr="00440052">
              <w:rPr>
                <w:shd w:val="clear" w:color="auto" w:fill="FFFFFF"/>
              </w:rPr>
              <w:t>;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</w:tcPr>
          <w:p w:rsidR="00C431DA" w:rsidRPr="00440052" w:rsidRDefault="00C431DA" w:rsidP="006958EE">
            <w:pPr>
              <w:pStyle w:val="af0"/>
              <w:snapToGrid w:val="0"/>
              <w:jc w:val="center"/>
              <w:rPr>
                <w:shd w:val="clear" w:color="auto" w:fill="FFFFFF"/>
              </w:rPr>
            </w:pPr>
          </w:p>
          <w:p w:rsidR="00C431DA" w:rsidRPr="00440052" w:rsidRDefault="00CD771E" w:rsidP="006958EE">
            <w:pPr>
              <w:pStyle w:val="af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7835</w:t>
            </w:r>
            <w:r w:rsidR="00C431DA" w:rsidRPr="00440052">
              <w:rPr>
                <w:shd w:val="clear" w:color="auto" w:fill="FFFFFF"/>
              </w:rPr>
              <w:t xml:space="preserve"> х </w:t>
            </w:r>
            <w:r>
              <w:rPr>
                <w:shd w:val="clear" w:color="auto" w:fill="FFFFFF"/>
              </w:rPr>
              <w:t>956,6</w:t>
            </w:r>
            <w:r w:rsidR="00C431DA" w:rsidRPr="00440052">
              <w:rPr>
                <w:shd w:val="clear" w:color="auto" w:fill="FFFFFF"/>
              </w:rPr>
              <w:t xml:space="preserve"> м3/год</w:t>
            </w:r>
          </w:p>
          <w:p w:rsidR="00C431DA" w:rsidRPr="00440052" w:rsidRDefault="00C431DA" w:rsidP="006958EE">
            <w:pPr>
              <w:pStyle w:val="af0"/>
              <w:jc w:val="center"/>
              <w:rPr>
                <w:shd w:val="clear" w:color="auto" w:fill="FFFFFF"/>
              </w:rPr>
            </w:pPr>
          </w:p>
          <w:p w:rsidR="00C431DA" w:rsidRPr="00440052" w:rsidRDefault="00C431DA" w:rsidP="006958EE">
            <w:pPr>
              <w:pStyle w:val="af0"/>
              <w:jc w:val="center"/>
              <w:rPr>
                <w:shd w:val="clear" w:color="auto" w:fill="FFFFFF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</w:tcPr>
          <w:p w:rsidR="00C431DA" w:rsidRPr="00440052" w:rsidRDefault="00C431DA" w:rsidP="006958EE">
            <w:pPr>
              <w:pStyle w:val="af0"/>
              <w:snapToGrid w:val="0"/>
              <w:jc w:val="center"/>
              <w:rPr>
                <w:shd w:val="clear" w:color="auto" w:fill="FFFFFF"/>
              </w:rPr>
            </w:pPr>
          </w:p>
          <w:p w:rsidR="00C431DA" w:rsidRPr="00440052" w:rsidRDefault="00CD771E" w:rsidP="00CD771E">
            <w:pPr>
              <w:pStyle w:val="af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7495 </w:t>
            </w:r>
            <w:r w:rsidR="00C431DA" w:rsidRPr="00440052">
              <w:rPr>
                <w:shd w:val="clear" w:color="auto" w:fill="FFFFFF"/>
              </w:rPr>
              <w:t>тыс</w:t>
            </w:r>
            <w:proofErr w:type="gramStart"/>
            <w:r w:rsidR="00C431DA" w:rsidRPr="00440052">
              <w:rPr>
                <w:shd w:val="clear" w:color="auto" w:fill="FFFFFF"/>
              </w:rPr>
              <w:t>.м</w:t>
            </w:r>
            <w:proofErr w:type="gramEnd"/>
            <w:r w:rsidR="00C431DA" w:rsidRPr="00440052">
              <w:rPr>
                <w:shd w:val="clear" w:color="auto" w:fill="FFFFFF"/>
              </w:rPr>
              <w:t>3/год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1DA" w:rsidRPr="00440052" w:rsidRDefault="00C431DA" w:rsidP="006958EE">
            <w:pPr>
              <w:pStyle w:val="af0"/>
              <w:snapToGrid w:val="0"/>
              <w:jc w:val="center"/>
              <w:rPr>
                <w:shd w:val="clear" w:color="auto" w:fill="FFFFFF"/>
              </w:rPr>
            </w:pPr>
          </w:p>
          <w:p w:rsidR="00C431DA" w:rsidRPr="00440052" w:rsidRDefault="00CD771E" w:rsidP="00CD771E">
            <w:pPr>
              <w:pStyle w:val="af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855,6</w:t>
            </w:r>
            <w:r w:rsidR="00C431DA" w:rsidRPr="00440052">
              <w:rPr>
                <w:shd w:val="clear" w:color="auto" w:fill="FFFFFF"/>
              </w:rPr>
              <w:t xml:space="preserve"> м3/час</w:t>
            </w:r>
          </w:p>
        </w:tc>
      </w:tr>
      <w:tr w:rsidR="00C431DA" w:rsidRPr="00440052" w:rsidTr="006958EE">
        <w:trPr>
          <w:jc w:val="center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</w:tcPr>
          <w:p w:rsidR="00C431DA" w:rsidRPr="00440052" w:rsidRDefault="00C431DA" w:rsidP="006958EE">
            <w:pPr>
              <w:pStyle w:val="af0"/>
              <w:snapToGrid w:val="0"/>
              <w:jc w:val="center"/>
              <w:rPr>
                <w:shd w:val="clear" w:color="auto" w:fill="FFFFFF"/>
              </w:rPr>
            </w:pPr>
            <w:r w:rsidRPr="00440052">
              <w:rPr>
                <w:shd w:val="clear" w:color="auto" w:fill="FFFFFF"/>
              </w:rPr>
              <w:t>2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</w:tcPr>
          <w:p w:rsidR="00C431DA" w:rsidRPr="00440052" w:rsidRDefault="00C431DA" w:rsidP="006958EE">
            <w:pPr>
              <w:pStyle w:val="af0"/>
              <w:snapToGrid w:val="0"/>
              <w:rPr>
                <w:shd w:val="clear" w:color="auto" w:fill="FFFFFF"/>
              </w:rPr>
            </w:pPr>
            <w:r w:rsidRPr="00440052">
              <w:rPr>
                <w:shd w:val="clear" w:color="auto" w:fill="FFFFFF"/>
              </w:rPr>
              <w:t>Проектируемые предприятия соцкультбыта</w:t>
            </w:r>
          </w:p>
        </w:tc>
        <w:tc>
          <w:tcPr>
            <w:tcW w:w="574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1DA" w:rsidRPr="00440052" w:rsidRDefault="00C431DA" w:rsidP="006958EE">
            <w:pPr>
              <w:pStyle w:val="af0"/>
              <w:snapToGrid w:val="0"/>
              <w:jc w:val="center"/>
              <w:rPr>
                <w:shd w:val="clear" w:color="auto" w:fill="FFFFFF"/>
              </w:rPr>
            </w:pPr>
            <w:r w:rsidRPr="00440052">
              <w:rPr>
                <w:shd w:val="clear" w:color="auto" w:fill="FFFFFF"/>
              </w:rPr>
              <w:t>Расходы определяются по мере реализации целевых и инвестиционных программ, на стадии проектирования</w:t>
            </w:r>
          </w:p>
        </w:tc>
      </w:tr>
      <w:tr w:rsidR="00C431DA" w:rsidRPr="00440052" w:rsidTr="006958EE">
        <w:trPr>
          <w:jc w:val="center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</w:tcPr>
          <w:p w:rsidR="00C431DA" w:rsidRPr="00440052" w:rsidRDefault="00C431DA" w:rsidP="006958EE">
            <w:pPr>
              <w:pStyle w:val="af0"/>
              <w:snapToGrid w:val="0"/>
              <w:jc w:val="center"/>
              <w:rPr>
                <w:shd w:val="clear" w:color="auto" w:fill="FFFF00"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</w:tcPr>
          <w:p w:rsidR="00C431DA" w:rsidRPr="00440052" w:rsidRDefault="00C431DA" w:rsidP="006958EE">
            <w:pPr>
              <w:pStyle w:val="af0"/>
              <w:snapToGrid w:val="0"/>
              <w:jc w:val="center"/>
              <w:rPr>
                <w:shd w:val="clear" w:color="auto" w:fill="FFFFFF"/>
              </w:rPr>
            </w:pPr>
            <w:r w:rsidRPr="00440052">
              <w:rPr>
                <w:shd w:val="clear" w:color="auto" w:fill="FFFFFF"/>
              </w:rPr>
              <w:t>Итого: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</w:tcPr>
          <w:p w:rsidR="00C431DA" w:rsidRPr="00440052" w:rsidRDefault="00C431DA" w:rsidP="006958EE">
            <w:pPr>
              <w:pStyle w:val="af0"/>
              <w:snapToGrid w:val="0"/>
              <w:jc w:val="center"/>
              <w:rPr>
                <w:shd w:val="clear" w:color="auto" w:fill="FFFF00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</w:tcPr>
          <w:p w:rsidR="00C431DA" w:rsidRPr="00440052" w:rsidRDefault="00CD771E" w:rsidP="006958EE">
            <w:pPr>
              <w:pStyle w:val="af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7495 </w:t>
            </w:r>
            <w:r w:rsidRPr="00440052">
              <w:rPr>
                <w:shd w:val="clear" w:color="auto" w:fill="FFFFFF"/>
              </w:rPr>
              <w:t>тыс</w:t>
            </w:r>
            <w:proofErr w:type="gramStart"/>
            <w:r w:rsidRPr="00440052">
              <w:rPr>
                <w:shd w:val="clear" w:color="auto" w:fill="FFFFFF"/>
              </w:rPr>
              <w:t>.м</w:t>
            </w:r>
            <w:proofErr w:type="gramEnd"/>
            <w:r w:rsidRPr="00440052">
              <w:rPr>
                <w:shd w:val="clear" w:color="auto" w:fill="FFFFFF"/>
              </w:rPr>
              <w:t>3/год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1DA" w:rsidRPr="00440052" w:rsidRDefault="00CD771E" w:rsidP="006958EE">
            <w:pPr>
              <w:pStyle w:val="af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855,6</w:t>
            </w:r>
            <w:r w:rsidRPr="00440052">
              <w:rPr>
                <w:shd w:val="clear" w:color="auto" w:fill="FFFFFF"/>
              </w:rPr>
              <w:t xml:space="preserve"> м3/час</w:t>
            </w:r>
          </w:p>
        </w:tc>
      </w:tr>
    </w:tbl>
    <w:p w:rsidR="00C431DA" w:rsidRPr="00C431DA" w:rsidRDefault="00C431DA" w:rsidP="00C431DA">
      <w:pPr>
        <w:shd w:val="clear" w:color="auto" w:fill="FFFFFF"/>
        <w:autoSpaceDE w:val="0"/>
        <w:spacing w:before="2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40052">
        <w:rPr>
          <w:shd w:val="clear" w:color="auto" w:fill="FFFFFF"/>
        </w:rPr>
        <w:t xml:space="preserve">          </w:t>
      </w:r>
      <w:r w:rsidRPr="00C431DA">
        <w:rPr>
          <w:rFonts w:ascii="Times New Roman" w:hAnsi="Times New Roman"/>
          <w:sz w:val="28"/>
          <w:szCs w:val="28"/>
          <w:shd w:val="clear" w:color="auto" w:fill="FFFFFF"/>
        </w:rPr>
        <w:t xml:space="preserve">Суммарный годовой расход газа на поселение составляет </w:t>
      </w:r>
      <w:r w:rsidR="00CD771E">
        <w:rPr>
          <w:rFonts w:ascii="Times New Roman" w:hAnsi="Times New Roman"/>
          <w:sz w:val="28"/>
          <w:szCs w:val="28"/>
          <w:shd w:val="clear" w:color="auto" w:fill="FFFFFF"/>
        </w:rPr>
        <w:t>7495</w:t>
      </w:r>
      <w:r w:rsidRPr="00C431DA">
        <w:rPr>
          <w:rFonts w:ascii="Times New Roman" w:hAnsi="Times New Roman"/>
          <w:sz w:val="28"/>
          <w:szCs w:val="28"/>
          <w:shd w:val="clear" w:color="auto" w:fill="FFFFFF"/>
        </w:rPr>
        <w:t xml:space="preserve"> тыс. м3/год.</w:t>
      </w:r>
    </w:p>
    <w:p w:rsidR="000A173D" w:rsidRPr="00751EA6" w:rsidRDefault="00C431DA" w:rsidP="00CD771E">
      <w:pPr>
        <w:shd w:val="clear" w:color="auto" w:fill="FFFFFF"/>
        <w:autoSpaceDE w:val="0"/>
        <w:jc w:val="both"/>
        <w:rPr>
          <w:rFonts w:ascii="Times New Roman" w:hAnsi="Times New Roman"/>
          <w:sz w:val="28"/>
          <w:szCs w:val="28"/>
        </w:rPr>
      </w:pPr>
      <w:r w:rsidRPr="00C431D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ab/>
        <w:t>Расчет велся с учетом 100% газификации природным газом существующего и планируемого жилого фонда.</w:t>
      </w:r>
    </w:p>
    <w:p w:rsidR="000A173D" w:rsidRPr="00751EA6" w:rsidRDefault="000A173D" w:rsidP="000A173D">
      <w:pPr>
        <w:pStyle w:val="211"/>
        <w:spacing w:after="0" w:line="240" w:lineRule="auto"/>
        <w:ind w:left="0" w:firstLine="539"/>
        <w:jc w:val="both"/>
        <w:rPr>
          <w:sz w:val="28"/>
          <w:szCs w:val="28"/>
        </w:rPr>
      </w:pPr>
      <w:r w:rsidRPr="00751EA6">
        <w:rPr>
          <w:sz w:val="28"/>
          <w:szCs w:val="28"/>
        </w:rPr>
        <w:t xml:space="preserve">   В системе газоснабжения  сельского поселения, можно выделить следующие основные задачи:</w:t>
      </w:r>
    </w:p>
    <w:p w:rsidR="000A173D" w:rsidRPr="00751EA6" w:rsidRDefault="000A173D" w:rsidP="000A173D">
      <w:pPr>
        <w:pStyle w:val="af1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 xml:space="preserve">подключение к газораспределительной системе  объектов нового строительства; </w:t>
      </w:r>
    </w:p>
    <w:p w:rsidR="000A173D" w:rsidRPr="00751EA6" w:rsidRDefault="000A173D" w:rsidP="000A173D">
      <w:pPr>
        <w:pStyle w:val="af1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обеспечение надежности газоснабжения потребителей;</w:t>
      </w:r>
    </w:p>
    <w:p w:rsidR="000A173D" w:rsidRPr="00751EA6" w:rsidRDefault="000A173D" w:rsidP="000A173D">
      <w:pPr>
        <w:pStyle w:val="af1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своевременная перекладка газовых сетей и замена оборудования;</w:t>
      </w:r>
    </w:p>
    <w:p w:rsidR="000A173D" w:rsidRPr="00751EA6" w:rsidRDefault="000A173D" w:rsidP="000A173D">
      <w:pPr>
        <w:spacing w:after="0" w:line="240" w:lineRule="auto"/>
        <w:ind w:firstLine="227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 xml:space="preserve">        Мероприятия по газификации предусматривают повышение уровня обеспеченности приборным учетом потребителей в жилищном фонде.</w:t>
      </w:r>
    </w:p>
    <w:p w:rsidR="000A173D" w:rsidRPr="00751EA6" w:rsidRDefault="000A173D" w:rsidP="000A173D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173D" w:rsidRPr="00751EA6" w:rsidRDefault="00D22793" w:rsidP="00751EA6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1EA6">
        <w:rPr>
          <w:rFonts w:ascii="Times New Roman" w:hAnsi="Times New Roman"/>
          <w:b/>
          <w:sz w:val="28"/>
          <w:szCs w:val="28"/>
        </w:rPr>
        <w:t>2</w:t>
      </w:r>
      <w:r w:rsidR="000A173D" w:rsidRPr="00751EA6">
        <w:rPr>
          <w:rFonts w:ascii="Times New Roman" w:hAnsi="Times New Roman"/>
          <w:b/>
          <w:sz w:val="28"/>
          <w:szCs w:val="28"/>
        </w:rPr>
        <w:t>.</w:t>
      </w:r>
      <w:r w:rsidR="00461103" w:rsidRPr="00751EA6">
        <w:rPr>
          <w:rFonts w:ascii="Times New Roman" w:hAnsi="Times New Roman"/>
          <w:b/>
          <w:sz w:val="28"/>
          <w:szCs w:val="28"/>
        </w:rPr>
        <w:t>3</w:t>
      </w:r>
      <w:r w:rsidR="000A173D" w:rsidRPr="00751EA6">
        <w:rPr>
          <w:rFonts w:ascii="Times New Roman" w:hAnsi="Times New Roman"/>
          <w:b/>
          <w:sz w:val="28"/>
          <w:szCs w:val="28"/>
        </w:rPr>
        <w:t xml:space="preserve">. </w:t>
      </w:r>
      <w:r w:rsidR="00A444DD" w:rsidRPr="00751EA6">
        <w:rPr>
          <w:rFonts w:ascii="Times New Roman" w:hAnsi="Times New Roman"/>
          <w:b/>
          <w:sz w:val="28"/>
          <w:szCs w:val="28"/>
        </w:rPr>
        <w:t>Характеристика</w:t>
      </w:r>
      <w:r w:rsidR="000A173D" w:rsidRPr="00751EA6">
        <w:rPr>
          <w:rFonts w:ascii="Times New Roman" w:hAnsi="Times New Roman"/>
          <w:b/>
          <w:sz w:val="28"/>
          <w:szCs w:val="28"/>
        </w:rPr>
        <w:t xml:space="preserve"> сферы</w:t>
      </w:r>
      <w:r w:rsidR="00C431DA">
        <w:rPr>
          <w:rFonts w:ascii="Times New Roman" w:hAnsi="Times New Roman"/>
          <w:b/>
          <w:sz w:val="28"/>
          <w:szCs w:val="28"/>
        </w:rPr>
        <w:t xml:space="preserve"> </w:t>
      </w:r>
      <w:r w:rsidR="000A173D" w:rsidRPr="00751EA6">
        <w:rPr>
          <w:rFonts w:ascii="Times New Roman" w:hAnsi="Times New Roman"/>
          <w:b/>
          <w:sz w:val="28"/>
          <w:szCs w:val="28"/>
        </w:rPr>
        <w:t>сбора твердых бытовых отходов</w:t>
      </w:r>
      <w:r w:rsidR="004E41EF" w:rsidRPr="00751EA6">
        <w:rPr>
          <w:rFonts w:ascii="Times New Roman" w:hAnsi="Times New Roman"/>
          <w:b/>
          <w:sz w:val="28"/>
          <w:szCs w:val="28"/>
        </w:rPr>
        <w:t>.</w:t>
      </w:r>
    </w:p>
    <w:p w:rsidR="00367098" w:rsidRPr="00367098" w:rsidRDefault="000A173D" w:rsidP="003670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098">
        <w:rPr>
          <w:rFonts w:ascii="Times New Roman" w:hAnsi="Times New Roman"/>
          <w:sz w:val="28"/>
          <w:szCs w:val="28"/>
        </w:rPr>
        <w:t>Большим и проблематичным вопросом на протяжении целого ряда лет являлась уборка и вывоз хозяйст</w:t>
      </w:r>
      <w:r w:rsidR="000303AE">
        <w:rPr>
          <w:rFonts w:ascii="Times New Roman" w:hAnsi="Times New Roman"/>
          <w:sz w:val="28"/>
          <w:szCs w:val="28"/>
        </w:rPr>
        <w:t>венного мусора и твердых коммунальных</w:t>
      </w:r>
      <w:r w:rsidRPr="00367098">
        <w:rPr>
          <w:rFonts w:ascii="Times New Roman" w:hAnsi="Times New Roman"/>
          <w:sz w:val="28"/>
          <w:szCs w:val="28"/>
        </w:rPr>
        <w:t xml:space="preserve"> отходов. </w:t>
      </w:r>
      <w:r w:rsidR="00367098">
        <w:rPr>
          <w:rFonts w:ascii="Times New Roman" w:hAnsi="Times New Roman"/>
          <w:sz w:val="28"/>
          <w:szCs w:val="28"/>
        </w:rPr>
        <w:t xml:space="preserve">В 2010 году введен  в эксплуатацию </w:t>
      </w:r>
      <w:r w:rsidR="00165EE0">
        <w:rPr>
          <w:rFonts w:ascii="Times New Roman" w:hAnsi="Times New Roman"/>
          <w:sz w:val="28"/>
          <w:szCs w:val="28"/>
        </w:rPr>
        <w:t xml:space="preserve"> полигон  твердых  и  бытовых отходов (ТБО)</w:t>
      </w:r>
      <w:r w:rsidR="000303AE">
        <w:rPr>
          <w:rFonts w:ascii="Times New Roman" w:hAnsi="Times New Roman"/>
          <w:sz w:val="28"/>
          <w:szCs w:val="28"/>
        </w:rPr>
        <w:t>. В настоящее время 100% жителей и организаций заключены договора в порядке публичной оферты на вывоз ТК</w:t>
      </w:r>
      <w:r w:rsidR="00367098" w:rsidRPr="00367098">
        <w:rPr>
          <w:rFonts w:ascii="Times New Roman" w:hAnsi="Times New Roman"/>
          <w:sz w:val="28"/>
          <w:szCs w:val="28"/>
        </w:rPr>
        <w:t xml:space="preserve">О с </w:t>
      </w:r>
      <w:proofErr w:type="gramStart"/>
      <w:r w:rsidR="00367098" w:rsidRPr="00367098">
        <w:rPr>
          <w:rFonts w:ascii="Times New Roman" w:hAnsi="Times New Roman"/>
          <w:sz w:val="28"/>
          <w:szCs w:val="28"/>
        </w:rPr>
        <w:t>организациями</w:t>
      </w:r>
      <w:proofErr w:type="gramEnd"/>
      <w:r w:rsidR="00367098" w:rsidRPr="00367098">
        <w:rPr>
          <w:rFonts w:ascii="Times New Roman" w:hAnsi="Times New Roman"/>
          <w:sz w:val="28"/>
          <w:szCs w:val="28"/>
        </w:rPr>
        <w:t xml:space="preserve"> осуществляющими деятельность по</w:t>
      </w:r>
      <w:r w:rsidR="000303AE">
        <w:rPr>
          <w:rFonts w:ascii="Times New Roman" w:hAnsi="Times New Roman"/>
          <w:sz w:val="28"/>
          <w:szCs w:val="28"/>
        </w:rPr>
        <w:t xml:space="preserve"> вывозу бытовых отходов (ГУП ВО «</w:t>
      </w:r>
      <w:proofErr w:type="spellStart"/>
      <w:r w:rsidR="000303AE">
        <w:rPr>
          <w:rFonts w:ascii="Times New Roman" w:hAnsi="Times New Roman"/>
          <w:sz w:val="28"/>
          <w:szCs w:val="28"/>
        </w:rPr>
        <w:t>Облкоммунсервис</w:t>
      </w:r>
      <w:proofErr w:type="spellEnd"/>
      <w:r w:rsidR="000303AE">
        <w:rPr>
          <w:rFonts w:ascii="Times New Roman" w:hAnsi="Times New Roman"/>
          <w:sz w:val="28"/>
          <w:szCs w:val="28"/>
        </w:rPr>
        <w:t>»</w:t>
      </w:r>
      <w:r w:rsidR="00367098" w:rsidRPr="00367098">
        <w:rPr>
          <w:rFonts w:ascii="Times New Roman" w:hAnsi="Times New Roman"/>
          <w:sz w:val="28"/>
          <w:szCs w:val="28"/>
        </w:rPr>
        <w:t xml:space="preserve">). </w:t>
      </w:r>
      <w:r w:rsidR="00165EE0">
        <w:rPr>
          <w:rFonts w:ascii="Times New Roman" w:hAnsi="Times New Roman"/>
          <w:sz w:val="28"/>
          <w:szCs w:val="28"/>
        </w:rPr>
        <w:t xml:space="preserve"> </w:t>
      </w:r>
      <w:r w:rsidR="00367098" w:rsidRPr="00367098">
        <w:rPr>
          <w:rFonts w:ascii="Times New Roman" w:hAnsi="Times New Roman"/>
          <w:sz w:val="28"/>
          <w:szCs w:val="28"/>
        </w:rPr>
        <w:t xml:space="preserve"> </w:t>
      </w:r>
      <w:r w:rsidR="00165EE0">
        <w:rPr>
          <w:rFonts w:ascii="Times New Roman" w:hAnsi="Times New Roman"/>
          <w:sz w:val="28"/>
          <w:szCs w:val="28"/>
        </w:rPr>
        <w:t xml:space="preserve"> </w:t>
      </w:r>
      <w:r w:rsidR="00367098" w:rsidRPr="00367098">
        <w:rPr>
          <w:rFonts w:ascii="Times New Roman" w:hAnsi="Times New Roman"/>
          <w:sz w:val="28"/>
          <w:szCs w:val="28"/>
        </w:rPr>
        <w:t xml:space="preserve">   Оборудовано </w:t>
      </w:r>
      <w:r w:rsidR="000303AE">
        <w:rPr>
          <w:rFonts w:ascii="Times New Roman" w:hAnsi="Times New Roman"/>
          <w:sz w:val="28"/>
          <w:szCs w:val="28"/>
        </w:rPr>
        <w:t>112</w:t>
      </w:r>
      <w:r w:rsidR="00367098" w:rsidRPr="00367098">
        <w:rPr>
          <w:rFonts w:ascii="Times New Roman" w:hAnsi="Times New Roman"/>
          <w:sz w:val="28"/>
          <w:szCs w:val="28"/>
        </w:rPr>
        <w:t xml:space="preserve"> контейнерных площадок и установлено  24</w:t>
      </w:r>
      <w:r w:rsidR="00EC517F">
        <w:rPr>
          <w:rFonts w:ascii="Times New Roman" w:hAnsi="Times New Roman"/>
          <w:sz w:val="28"/>
          <w:szCs w:val="28"/>
        </w:rPr>
        <w:t>5</w:t>
      </w:r>
      <w:r w:rsidR="000303AE">
        <w:rPr>
          <w:rFonts w:ascii="Times New Roman" w:hAnsi="Times New Roman"/>
          <w:sz w:val="28"/>
          <w:szCs w:val="28"/>
        </w:rPr>
        <w:t xml:space="preserve">  контейнеров</w:t>
      </w:r>
      <w:r w:rsidR="00367098" w:rsidRPr="00367098">
        <w:rPr>
          <w:rFonts w:ascii="Times New Roman" w:hAnsi="Times New Roman"/>
          <w:sz w:val="28"/>
          <w:szCs w:val="28"/>
        </w:rPr>
        <w:t>.</w:t>
      </w:r>
    </w:p>
    <w:p w:rsidR="000A173D" w:rsidRPr="00751EA6" w:rsidRDefault="000A173D" w:rsidP="000A173D">
      <w:pPr>
        <w:pStyle w:val="S0"/>
        <w:spacing w:line="240" w:lineRule="auto"/>
        <w:rPr>
          <w:sz w:val="28"/>
          <w:szCs w:val="28"/>
        </w:rPr>
      </w:pPr>
      <w:r w:rsidRPr="00751EA6">
        <w:rPr>
          <w:sz w:val="28"/>
          <w:szCs w:val="28"/>
        </w:rPr>
        <w:t xml:space="preserve">На территории поселения </w:t>
      </w:r>
      <w:r w:rsidR="00165EE0">
        <w:rPr>
          <w:sz w:val="28"/>
          <w:szCs w:val="28"/>
        </w:rPr>
        <w:t xml:space="preserve"> </w:t>
      </w:r>
      <w:r w:rsidRPr="00751EA6">
        <w:rPr>
          <w:sz w:val="28"/>
          <w:szCs w:val="28"/>
        </w:rPr>
        <w:t xml:space="preserve"> организована система сбора и вывоза твердых бытовых отходов, а именно:</w:t>
      </w:r>
    </w:p>
    <w:p w:rsidR="000A173D" w:rsidRPr="00751EA6" w:rsidRDefault="000A173D" w:rsidP="000A173D">
      <w:pPr>
        <w:pStyle w:val="S0"/>
        <w:spacing w:line="240" w:lineRule="auto"/>
        <w:rPr>
          <w:sz w:val="28"/>
          <w:szCs w:val="28"/>
        </w:rPr>
      </w:pPr>
      <w:r w:rsidRPr="00751EA6">
        <w:rPr>
          <w:sz w:val="28"/>
          <w:szCs w:val="28"/>
        </w:rPr>
        <w:t xml:space="preserve">- </w:t>
      </w:r>
      <w:r w:rsidR="000303AE">
        <w:rPr>
          <w:sz w:val="28"/>
          <w:szCs w:val="28"/>
        </w:rPr>
        <w:t>подрядчиком разработан график вывоза ТК</w:t>
      </w:r>
      <w:r w:rsidRPr="00751EA6">
        <w:rPr>
          <w:sz w:val="28"/>
          <w:szCs w:val="28"/>
        </w:rPr>
        <w:t>О, вывоз производится по утвержденному маршруту;</w:t>
      </w:r>
    </w:p>
    <w:p w:rsidR="000A173D" w:rsidRPr="00751EA6" w:rsidRDefault="000A173D" w:rsidP="00BD0C3C">
      <w:pPr>
        <w:pStyle w:val="S0"/>
        <w:spacing w:line="240" w:lineRule="auto"/>
        <w:rPr>
          <w:sz w:val="28"/>
          <w:szCs w:val="28"/>
        </w:rPr>
      </w:pPr>
      <w:r w:rsidRPr="00751EA6">
        <w:rPr>
          <w:sz w:val="28"/>
          <w:szCs w:val="28"/>
        </w:rPr>
        <w:t xml:space="preserve">- </w:t>
      </w:r>
      <w:r w:rsidR="000303AE">
        <w:rPr>
          <w:sz w:val="28"/>
          <w:szCs w:val="28"/>
        </w:rPr>
        <w:t xml:space="preserve">подрядчиком </w:t>
      </w:r>
      <w:r w:rsidRPr="00751EA6">
        <w:rPr>
          <w:sz w:val="28"/>
          <w:szCs w:val="28"/>
        </w:rPr>
        <w:t>разработан и ут</w:t>
      </w:r>
      <w:r w:rsidR="000303AE">
        <w:rPr>
          <w:sz w:val="28"/>
          <w:szCs w:val="28"/>
        </w:rPr>
        <w:t>вержден тариф на сбор и вывоз ТКО,</w:t>
      </w:r>
      <w:r w:rsidRPr="00751EA6">
        <w:rPr>
          <w:sz w:val="28"/>
          <w:szCs w:val="28"/>
        </w:rPr>
        <w:t xml:space="preserve"> промышленных  и бытовых отходов</w:t>
      </w:r>
      <w:r w:rsidR="00165EE0">
        <w:rPr>
          <w:sz w:val="28"/>
          <w:szCs w:val="28"/>
        </w:rPr>
        <w:t>.</w:t>
      </w:r>
      <w:r w:rsidRPr="00751EA6">
        <w:rPr>
          <w:sz w:val="28"/>
          <w:szCs w:val="28"/>
        </w:rPr>
        <w:t xml:space="preserve"> </w:t>
      </w:r>
      <w:r w:rsidR="00165EE0">
        <w:rPr>
          <w:sz w:val="28"/>
          <w:szCs w:val="28"/>
        </w:rPr>
        <w:t xml:space="preserve"> </w:t>
      </w:r>
    </w:p>
    <w:p w:rsidR="000A173D" w:rsidRPr="00751EA6" w:rsidRDefault="000A173D" w:rsidP="000A173D">
      <w:pPr>
        <w:pStyle w:val="S0"/>
        <w:spacing w:line="240" w:lineRule="auto"/>
        <w:rPr>
          <w:sz w:val="28"/>
          <w:szCs w:val="28"/>
        </w:rPr>
      </w:pPr>
      <w:r w:rsidRPr="00751EA6">
        <w:rPr>
          <w:sz w:val="28"/>
          <w:szCs w:val="28"/>
        </w:rPr>
        <w:t xml:space="preserve"> На территории индивидуальной застройки отходы собираются и вывозятся по бестарной системе. Норма накопления бытовых отходов для населения составляет </w:t>
      </w:r>
      <w:r w:rsidR="00165EE0">
        <w:rPr>
          <w:sz w:val="28"/>
          <w:szCs w:val="28"/>
        </w:rPr>
        <w:t>-</w:t>
      </w:r>
      <w:r w:rsidRPr="00751EA6">
        <w:rPr>
          <w:sz w:val="28"/>
          <w:szCs w:val="28"/>
        </w:rPr>
        <w:t>2,16 куб.м. в год на человека. Собранные отходы вывозятся для за</w:t>
      </w:r>
      <w:r w:rsidR="000303AE">
        <w:rPr>
          <w:sz w:val="28"/>
          <w:szCs w:val="28"/>
        </w:rPr>
        <w:t>хоронения</w:t>
      </w:r>
      <w:r w:rsidRPr="00751EA6">
        <w:rPr>
          <w:sz w:val="28"/>
          <w:szCs w:val="28"/>
        </w:rPr>
        <w:t xml:space="preserve">. </w:t>
      </w:r>
    </w:p>
    <w:p w:rsidR="000A173D" w:rsidRPr="00751EA6" w:rsidRDefault="000A173D" w:rsidP="000A173D">
      <w:pPr>
        <w:pStyle w:val="S0"/>
        <w:spacing w:line="240" w:lineRule="auto"/>
        <w:rPr>
          <w:sz w:val="28"/>
          <w:szCs w:val="28"/>
        </w:rPr>
      </w:pPr>
      <w:r w:rsidRPr="00751EA6">
        <w:rPr>
          <w:sz w:val="28"/>
          <w:szCs w:val="28"/>
        </w:rPr>
        <w:t>С целью обеспечения санитарно-эпидемиологического бл</w:t>
      </w:r>
      <w:r w:rsidR="00BD0C3C">
        <w:rPr>
          <w:sz w:val="28"/>
          <w:szCs w:val="28"/>
        </w:rPr>
        <w:t>аго</w:t>
      </w:r>
      <w:r w:rsidR="00D6600F">
        <w:rPr>
          <w:sz w:val="28"/>
          <w:szCs w:val="28"/>
        </w:rPr>
        <w:t>получия населения В</w:t>
      </w:r>
      <w:r w:rsidR="00342262">
        <w:rPr>
          <w:sz w:val="28"/>
          <w:szCs w:val="28"/>
        </w:rPr>
        <w:t xml:space="preserve">ерхнемамонского </w:t>
      </w:r>
      <w:r w:rsidRPr="00751EA6">
        <w:rPr>
          <w:sz w:val="28"/>
          <w:szCs w:val="28"/>
        </w:rPr>
        <w:t>сельского поселения, необходима рекультивация территорий, на которой ранее располагались несанкционированные свалки.</w:t>
      </w:r>
    </w:p>
    <w:p w:rsidR="000A173D" w:rsidRPr="00751EA6" w:rsidRDefault="000A173D" w:rsidP="000A173D">
      <w:pPr>
        <w:pStyle w:val="S0"/>
        <w:spacing w:line="240" w:lineRule="auto"/>
        <w:rPr>
          <w:sz w:val="28"/>
          <w:szCs w:val="28"/>
        </w:rPr>
      </w:pPr>
      <w:r w:rsidRPr="00751EA6">
        <w:rPr>
          <w:sz w:val="28"/>
          <w:szCs w:val="28"/>
        </w:rPr>
        <w:t>Осуществлять увеличение процента охвата населения услугами по сбору и вывозу</w:t>
      </w:r>
      <w:r w:rsidR="000303AE">
        <w:rPr>
          <w:sz w:val="28"/>
          <w:szCs w:val="28"/>
        </w:rPr>
        <w:t xml:space="preserve"> ТКО,</w:t>
      </w:r>
      <w:r w:rsidRPr="00751EA6">
        <w:rPr>
          <w:sz w:val="28"/>
          <w:szCs w:val="28"/>
        </w:rPr>
        <w:t xml:space="preserve"> бытовых отходов и мусора до 100%, с дальней</w:t>
      </w:r>
      <w:r w:rsidR="000303AE">
        <w:rPr>
          <w:sz w:val="28"/>
          <w:szCs w:val="28"/>
        </w:rPr>
        <w:t>шей утилизацией мусора</w:t>
      </w:r>
      <w:r w:rsidRPr="00751EA6">
        <w:rPr>
          <w:sz w:val="28"/>
          <w:szCs w:val="28"/>
        </w:rPr>
        <w:t>.</w:t>
      </w:r>
    </w:p>
    <w:p w:rsidR="000A173D" w:rsidRPr="00751EA6" w:rsidRDefault="000A173D" w:rsidP="000A173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A173D" w:rsidRPr="00751EA6" w:rsidRDefault="00D22793" w:rsidP="00751EA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D849CF">
        <w:rPr>
          <w:rFonts w:ascii="Times New Roman" w:eastAsia="Times New Roman" w:hAnsi="Times New Roman"/>
          <w:b/>
          <w:sz w:val="28"/>
          <w:szCs w:val="28"/>
        </w:rPr>
        <w:t>2</w:t>
      </w:r>
      <w:r w:rsidR="000A173D" w:rsidRPr="00751EA6">
        <w:rPr>
          <w:rFonts w:ascii="Times New Roman" w:eastAsia="Times New Roman" w:hAnsi="Times New Roman"/>
          <w:b/>
          <w:sz w:val="28"/>
          <w:szCs w:val="28"/>
        </w:rPr>
        <w:t>.</w:t>
      </w:r>
      <w:r w:rsidR="00461103" w:rsidRPr="00751EA6">
        <w:rPr>
          <w:rFonts w:ascii="Times New Roman" w:eastAsia="Times New Roman" w:hAnsi="Times New Roman"/>
          <w:b/>
          <w:sz w:val="28"/>
          <w:szCs w:val="28"/>
        </w:rPr>
        <w:t>4</w:t>
      </w:r>
      <w:r w:rsidR="000A173D" w:rsidRPr="00751EA6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B25B08" w:rsidRPr="00751EA6">
        <w:rPr>
          <w:rFonts w:ascii="Times New Roman" w:eastAsia="Times New Roman" w:hAnsi="Times New Roman"/>
          <w:b/>
          <w:sz w:val="28"/>
          <w:szCs w:val="28"/>
        </w:rPr>
        <w:t>Характеристика</w:t>
      </w:r>
      <w:r w:rsidR="000A173D" w:rsidRPr="00751EA6">
        <w:rPr>
          <w:rFonts w:ascii="Times New Roman" w:eastAsia="Times New Roman" w:hAnsi="Times New Roman"/>
          <w:b/>
          <w:sz w:val="28"/>
          <w:szCs w:val="28"/>
        </w:rPr>
        <w:t xml:space="preserve">  системы водоотведения</w:t>
      </w:r>
      <w:r w:rsidR="004E41EF" w:rsidRPr="00751EA6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165EE0" w:rsidRPr="00165EE0" w:rsidRDefault="00165EE0" w:rsidP="00165EE0">
      <w:pPr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5EE0">
        <w:rPr>
          <w:rFonts w:ascii="Times New Roman" w:hAnsi="Times New Roman"/>
          <w:sz w:val="28"/>
          <w:szCs w:val="28"/>
          <w:shd w:val="clear" w:color="auto" w:fill="FFFFFF"/>
        </w:rPr>
        <w:t>В поселении существует централизованная канализация. Стоки от централизованной системы канализации по самотечным и напорным коллекторам поступают на очистные сооружения. Производительность очистных сооружений 0,7 тыс</w:t>
      </w:r>
      <w:proofErr w:type="gramStart"/>
      <w:r w:rsidRPr="00165EE0">
        <w:rPr>
          <w:rFonts w:ascii="Times New Roman" w:hAnsi="Times New Roman"/>
          <w:sz w:val="28"/>
          <w:szCs w:val="28"/>
          <w:shd w:val="clear" w:color="auto" w:fill="FFFFFF"/>
        </w:rPr>
        <w:t>.к</w:t>
      </w:r>
      <w:proofErr w:type="gramEnd"/>
      <w:r w:rsidRPr="00165EE0">
        <w:rPr>
          <w:rFonts w:ascii="Times New Roman" w:hAnsi="Times New Roman"/>
          <w:sz w:val="28"/>
          <w:szCs w:val="28"/>
          <w:shd w:val="clear" w:color="auto" w:fill="FFFFFF"/>
        </w:rPr>
        <w:t xml:space="preserve">уб.м. Введена в эксплуатацию в 1992 году. В настоящее время находится в аварийном состоянии и требует реконструкции. Перекачка производственных и хозяйственно-бытовых стоков на очистные сооружения осуществляется одной насосной станцией КНС, насосное </w:t>
      </w:r>
      <w:proofErr w:type="gramStart"/>
      <w:r w:rsidRPr="00165EE0">
        <w:rPr>
          <w:rFonts w:ascii="Times New Roman" w:hAnsi="Times New Roman"/>
          <w:sz w:val="28"/>
          <w:szCs w:val="28"/>
          <w:shd w:val="clear" w:color="auto" w:fill="FFFFFF"/>
        </w:rPr>
        <w:t>оборудование</w:t>
      </w:r>
      <w:proofErr w:type="gramEnd"/>
      <w:r w:rsidRPr="00165EE0"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используемое на КНС — МС 80-50-200/2, ГНОМ. Зоны санитарной охраны предусмотрены в соответствии с СанПиН 2.2.1/21.1.1200-03. </w:t>
      </w:r>
    </w:p>
    <w:p w:rsidR="00165EE0" w:rsidRPr="00165EE0" w:rsidRDefault="00165EE0" w:rsidP="00165EE0">
      <w:pPr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5EE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Трассировка коллекторов осуществляется на глубинах от 1,5 и до 3 м. Материал труб  чугун, сталь. Диаметры коллекторов Ф150, 200, 300. Протяженность напорной сети составляет — 6 км; самотечной — 21,8 км. </w:t>
      </w:r>
    </w:p>
    <w:p w:rsidR="00165EE0" w:rsidRPr="00165EE0" w:rsidRDefault="00165EE0" w:rsidP="00165EE0">
      <w:pPr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5EE0">
        <w:rPr>
          <w:rFonts w:ascii="Times New Roman" w:hAnsi="Times New Roman"/>
          <w:sz w:val="28"/>
          <w:szCs w:val="28"/>
          <w:shd w:val="clear" w:color="auto" w:fill="FFFFFF"/>
        </w:rPr>
        <w:t xml:space="preserve">  Ливневая канализация в поселении отсутствует, дождевые и талые стоки отводятся по рельефу. В виду этого рекомендуется запроектировать и построить систему ливневой канализации и сооружения по очистке поверхностного стока.</w:t>
      </w:r>
    </w:p>
    <w:p w:rsidR="00165EE0" w:rsidRDefault="00165EE0" w:rsidP="00165EE0">
      <w:pPr>
        <w:shd w:val="clear" w:color="auto" w:fill="FFFFFF"/>
        <w:autoSpaceDE w:val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5EE0">
        <w:rPr>
          <w:rFonts w:ascii="Times New Roman" w:hAnsi="Times New Roman"/>
          <w:sz w:val="28"/>
          <w:szCs w:val="28"/>
          <w:shd w:val="clear" w:color="auto" w:fill="FFFFFF"/>
        </w:rPr>
        <w:t xml:space="preserve">Амортизационный износ сетей и сооружений составляет около </w:t>
      </w:r>
      <w:r w:rsidRPr="00165EE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90</w:t>
      </w:r>
      <w:r w:rsidRPr="00165EE0">
        <w:rPr>
          <w:rFonts w:ascii="Times New Roman" w:hAnsi="Times New Roman"/>
          <w:sz w:val="28"/>
          <w:szCs w:val="28"/>
          <w:shd w:val="clear" w:color="auto" w:fill="FFFFFF"/>
        </w:rPr>
        <w:t xml:space="preserve"> %.</w:t>
      </w:r>
    </w:p>
    <w:p w:rsidR="00303FD9" w:rsidRDefault="00303FD9" w:rsidP="00165EE0">
      <w:pPr>
        <w:shd w:val="clear" w:color="auto" w:fill="FFFFFF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настоящее время ведется разработка проектно-сметной документации по замене КОС и КНС, а также канализационной трассы.</w:t>
      </w:r>
    </w:p>
    <w:p w:rsidR="000A173D" w:rsidRPr="00751EA6" w:rsidRDefault="00D849CF" w:rsidP="000A1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индивидуальных домах частного сектора </w:t>
      </w:r>
      <w:r w:rsidR="000A173D" w:rsidRPr="00751EA6">
        <w:rPr>
          <w:rFonts w:ascii="Times New Roman" w:hAnsi="Times New Roman"/>
          <w:sz w:val="28"/>
          <w:szCs w:val="28"/>
        </w:rPr>
        <w:t xml:space="preserve"> стоки накапливаются в выгребных ямах, расположенные, как правило, на приусадебных участках, с последующим вывозом ассенизационными машинами.</w:t>
      </w:r>
    </w:p>
    <w:p w:rsidR="000A173D" w:rsidRPr="00751EA6" w:rsidRDefault="000A173D" w:rsidP="000A1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73D" w:rsidRPr="00751EA6" w:rsidRDefault="00D22793" w:rsidP="00751EA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2622F">
        <w:rPr>
          <w:rFonts w:ascii="Times New Roman" w:hAnsi="Times New Roman"/>
          <w:b/>
          <w:sz w:val="28"/>
          <w:szCs w:val="28"/>
        </w:rPr>
        <w:t>2</w:t>
      </w:r>
      <w:r w:rsidR="000A173D" w:rsidRPr="00751EA6">
        <w:rPr>
          <w:rFonts w:ascii="Times New Roman" w:hAnsi="Times New Roman"/>
          <w:b/>
          <w:sz w:val="28"/>
          <w:szCs w:val="28"/>
        </w:rPr>
        <w:t>.</w:t>
      </w:r>
      <w:r w:rsidR="00461103" w:rsidRPr="00751EA6">
        <w:rPr>
          <w:rFonts w:ascii="Times New Roman" w:hAnsi="Times New Roman"/>
          <w:b/>
          <w:sz w:val="28"/>
          <w:szCs w:val="28"/>
        </w:rPr>
        <w:t>5</w:t>
      </w:r>
      <w:r w:rsidR="000A173D" w:rsidRPr="00751EA6">
        <w:rPr>
          <w:rFonts w:ascii="Times New Roman" w:hAnsi="Times New Roman"/>
          <w:b/>
          <w:sz w:val="28"/>
          <w:szCs w:val="28"/>
        </w:rPr>
        <w:t xml:space="preserve">.  </w:t>
      </w:r>
      <w:r w:rsidR="00B25B08" w:rsidRPr="00751EA6">
        <w:rPr>
          <w:rFonts w:ascii="Times New Roman" w:hAnsi="Times New Roman"/>
          <w:b/>
          <w:sz w:val="28"/>
          <w:szCs w:val="28"/>
        </w:rPr>
        <w:t>Характеристика</w:t>
      </w:r>
      <w:r w:rsidR="000A173D" w:rsidRPr="00751EA6">
        <w:rPr>
          <w:rFonts w:ascii="Times New Roman" w:hAnsi="Times New Roman"/>
          <w:b/>
          <w:sz w:val="28"/>
          <w:szCs w:val="28"/>
        </w:rPr>
        <w:t xml:space="preserve"> системы электроснабжения</w:t>
      </w:r>
      <w:r w:rsidR="004E41EF" w:rsidRPr="00751EA6">
        <w:rPr>
          <w:rFonts w:ascii="Times New Roman" w:hAnsi="Times New Roman"/>
          <w:b/>
          <w:sz w:val="28"/>
          <w:szCs w:val="28"/>
        </w:rPr>
        <w:t>.</w:t>
      </w:r>
    </w:p>
    <w:p w:rsidR="000A173D" w:rsidRPr="00751EA6" w:rsidRDefault="000A173D" w:rsidP="000A1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 xml:space="preserve">          Электрос</w:t>
      </w:r>
      <w:r w:rsidR="00D849CF">
        <w:rPr>
          <w:rFonts w:ascii="Times New Roman" w:hAnsi="Times New Roman"/>
          <w:sz w:val="28"/>
          <w:szCs w:val="28"/>
        </w:rPr>
        <w:t>набжение</w:t>
      </w:r>
      <w:r w:rsidR="00D6600F">
        <w:rPr>
          <w:rFonts w:ascii="Times New Roman" w:hAnsi="Times New Roman"/>
          <w:sz w:val="28"/>
          <w:szCs w:val="28"/>
        </w:rPr>
        <w:t xml:space="preserve"> потребителей </w:t>
      </w:r>
      <w:r w:rsidR="00165EE0">
        <w:rPr>
          <w:rFonts w:ascii="Times New Roman" w:hAnsi="Times New Roman"/>
          <w:sz w:val="28"/>
          <w:szCs w:val="28"/>
        </w:rPr>
        <w:t>Верхнемамонского</w:t>
      </w:r>
      <w:r w:rsidRPr="00751EA6">
        <w:rPr>
          <w:rFonts w:ascii="Times New Roman" w:hAnsi="Times New Roman"/>
          <w:sz w:val="28"/>
          <w:szCs w:val="28"/>
        </w:rPr>
        <w:t xml:space="preserve"> сельского поселения осуществляется от </w:t>
      </w:r>
      <w:proofErr w:type="spellStart"/>
      <w:r w:rsidRPr="00751EA6">
        <w:rPr>
          <w:rFonts w:ascii="Times New Roman" w:hAnsi="Times New Roman"/>
          <w:sz w:val="28"/>
          <w:szCs w:val="28"/>
        </w:rPr>
        <w:t>электропо</w:t>
      </w:r>
      <w:r w:rsidR="00303FD9">
        <w:rPr>
          <w:rFonts w:ascii="Times New Roman" w:hAnsi="Times New Roman"/>
          <w:sz w:val="28"/>
          <w:szCs w:val="28"/>
        </w:rPr>
        <w:t>дстанции</w:t>
      </w:r>
      <w:proofErr w:type="spellEnd"/>
      <w:r w:rsidR="00303FD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303FD9">
        <w:rPr>
          <w:rFonts w:ascii="Times New Roman" w:hAnsi="Times New Roman"/>
          <w:sz w:val="28"/>
          <w:szCs w:val="28"/>
        </w:rPr>
        <w:t>обслуживаемой</w:t>
      </w:r>
      <w:proofErr w:type="gramEnd"/>
      <w:r w:rsidR="00303FD9">
        <w:rPr>
          <w:rFonts w:ascii="Times New Roman" w:hAnsi="Times New Roman"/>
          <w:sz w:val="28"/>
          <w:szCs w:val="28"/>
        </w:rPr>
        <w:t xml:space="preserve"> П</w:t>
      </w:r>
      <w:r w:rsidRPr="00751EA6">
        <w:rPr>
          <w:rFonts w:ascii="Times New Roman" w:hAnsi="Times New Roman"/>
          <w:sz w:val="28"/>
          <w:szCs w:val="28"/>
        </w:rPr>
        <w:t xml:space="preserve">АО «Воронежская </w:t>
      </w:r>
      <w:proofErr w:type="spellStart"/>
      <w:r w:rsidRPr="00751EA6">
        <w:rPr>
          <w:rFonts w:ascii="Times New Roman" w:hAnsi="Times New Roman"/>
          <w:sz w:val="28"/>
          <w:szCs w:val="28"/>
        </w:rPr>
        <w:t>энергосбытовая</w:t>
      </w:r>
      <w:proofErr w:type="spellEnd"/>
      <w:r w:rsidRPr="00751EA6">
        <w:rPr>
          <w:rFonts w:ascii="Times New Roman" w:hAnsi="Times New Roman"/>
          <w:sz w:val="28"/>
          <w:szCs w:val="28"/>
        </w:rPr>
        <w:t xml:space="preserve"> компания». Организация, эксплуатирующая электросети – </w:t>
      </w:r>
      <w:proofErr w:type="spellStart"/>
      <w:r w:rsidR="00342262">
        <w:rPr>
          <w:rFonts w:ascii="Times New Roman" w:hAnsi="Times New Roman"/>
          <w:sz w:val="28"/>
          <w:szCs w:val="28"/>
        </w:rPr>
        <w:t>Верхнемамонский</w:t>
      </w:r>
      <w:proofErr w:type="spellEnd"/>
      <w:r w:rsidR="00342262">
        <w:rPr>
          <w:rFonts w:ascii="Times New Roman" w:hAnsi="Times New Roman"/>
          <w:sz w:val="28"/>
          <w:szCs w:val="28"/>
        </w:rPr>
        <w:t xml:space="preserve"> </w:t>
      </w:r>
      <w:r w:rsidR="00303FD9">
        <w:rPr>
          <w:rFonts w:ascii="Times New Roman" w:hAnsi="Times New Roman"/>
          <w:sz w:val="28"/>
          <w:szCs w:val="28"/>
        </w:rPr>
        <w:t xml:space="preserve"> РЭС Филиал П</w:t>
      </w:r>
      <w:r w:rsidRPr="00751EA6">
        <w:rPr>
          <w:rFonts w:ascii="Times New Roman" w:hAnsi="Times New Roman"/>
          <w:sz w:val="28"/>
          <w:szCs w:val="28"/>
        </w:rPr>
        <w:t>АО</w:t>
      </w:r>
      <w:r w:rsidR="00303FD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03FD9">
        <w:rPr>
          <w:rFonts w:ascii="Times New Roman" w:hAnsi="Times New Roman"/>
          <w:sz w:val="28"/>
          <w:szCs w:val="28"/>
        </w:rPr>
        <w:t>Россети-Центр</w:t>
      </w:r>
      <w:proofErr w:type="spellEnd"/>
      <w:r w:rsidRPr="00751EA6">
        <w:rPr>
          <w:rFonts w:ascii="Times New Roman" w:hAnsi="Times New Roman"/>
          <w:sz w:val="28"/>
          <w:szCs w:val="28"/>
        </w:rPr>
        <w:t xml:space="preserve">». </w:t>
      </w:r>
    </w:p>
    <w:p w:rsidR="000A173D" w:rsidRPr="00751EA6" w:rsidRDefault="00342262" w:rsidP="000A173D">
      <w:pPr>
        <w:pStyle w:val="211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2262" w:rsidRPr="00342262" w:rsidRDefault="00342262" w:rsidP="00342262">
      <w:pPr>
        <w:shd w:val="clear" w:color="auto" w:fill="FFFFFF"/>
        <w:autoSpaceDE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40052">
        <w:rPr>
          <w:shd w:val="clear" w:color="auto" w:fill="FFFFFF"/>
        </w:rPr>
        <w:tab/>
      </w:r>
      <w:r w:rsidRPr="00342262">
        <w:rPr>
          <w:rFonts w:ascii="Times New Roman" w:hAnsi="Times New Roman"/>
          <w:sz w:val="28"/>
          <w:szCs w:val="28"/>
          <w:shd w:val="clear" w:color="auto" w:fill="FFFFFF"/>
        </w:rPr>
        <w:t xml:space="preserve">В настоящее время электроснабжение Верхнемамонского сельского поселения в основном осуществляется  по распределительным линиям </w:t>
      </w:r>
      <w:proofErr w:type="gramStart"/>
      <w:r w:rsidRPr="00342262">
        <w:rPr>
          <w:rFonts w:ascii="Times New Roman" w:hAnsi="Times New Roman"/>
          <w:sz w:val="28"/>
          <w:szCs w:val="28"/>
          <w:shd w:val="clear" w:color="auto" w:fill="FFFFFF"/>
        </w:rPr>
        <w:t>ВЛ</w:t>
      </w:r>
      <w:proofErr w:type="gramEnd"/>
      <w:r w:rsidRPr="00342262">
        <w:rPr>
          <w:rFonts w:ascii="Times New Roman" w:hAnsi="Times New Roman"/>
          <w:sz w:val="28"/>
          <w:szCs w:val="28"/>
          <w:shd w:val="clear" w:color="auto" w:fill="FFFFFF"/>
        </w:rPr>
        <w:t xml:space="preserve"> 10 кВ от подстанций ПС 110/35/10 кВ «В. Мамон». По балансовой принадлежности </w:t>
      </w:r>
      <w:proofErr w:type="spellStart"/>
      <w:r w:rsidRPr="00342262">
        <w:rPr>
          <w:rFonts w:ascii="Times New Roman" w:hAnsi="Times New Roman"/>
          <w:sz w:val="28"/>
          <w:szCs w:val="28"/>
          <w:shd w:val="clear" w:color="auto" w:fill="FFFFFF"/>
        </w:rPr>
        <w:t>электросетевые</w:t>
      </w:r>
      <w:proofErr w:type="spellEnd"/>
      <w:r w:rsidRPr="00342262">
        <w:rPr>
          <w:rFonts w:ascii="Times New Roman" w:hAnsi="Times New Roman"/>
          <w:sz w:val="28"/>
          <w:szCs w:val="28"/>
          <w:shd w:val="clear" w:color="auto" w:fill="FFFFFF"/>
        </w:rPr>
        <w:t xml:space="preserve"> объекты Верхнемамонского сельского поселения относятся к производственному отделению «</w:t>
      </w:r>
      <w:proofErr w:type="spellStart"/>
      <w:r w:rsidRPr="00342262">
        <w:rPr>
          <w:rFonts w:ascii="Times New Roman" w:hAnsi="Times New Roman"/>
          <w:sz w:val="28"/>
          <w:szCs w:val="28"/>
          <w:shd w:val="clear" w:color="auto" w:fill="FFFFFF"/>
        </w:rPr>
        <w:t>Верхнемамонские</w:t>
      </w:r>
      <w:proofErr w:type="spellEnd"/>
      <w:r w:rsidRPr="00342262">
        <w:rPr>
          <w:rFonts w:ascii="Times New Roman" w:hAnsi="Times New Roman"/>
          <w:sz w:val="28"/>
          <w:szCs w:val="28"/>
          <w:shd w:val="clear" w:color="auto" w:fill="FFFFFF"/>
        </w:rPr>
        <w:t xml:space="preserve"> РЭС», ко</w:t>
      </w:r>
      <w:r w:rsidR="00303FD9">
        <w:rPr>
          <w:rFonts w:ascii="Times New Roman" w:hAnsi="Times New Roman"/>
          <w:sz w:val="28"/>
          <w:szCs w:val="28"/>
          <w:shd w:val="clear" w:color="auto" w:fill="FFFFFF"/>
        </w:rPr>
        <w:t>торое входит в состав филиала П</w:t>
      </w:r>
      <w:r w:rsidRPr="00342262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303FD9">
        <w:rPr>
          <w:rFonts w:ascii="Times New Roman" w:hAnsi="Times New Roman"/>
          <w:sz w:val="28"/>
          <w:szCs w:val="28"/>
          <w:shd w:val="clear" w:color="auto" w:fill="FFFFFF"/>
        </w:rPr>
        <w:t>О «</w:t>
      </w:r>
      <w:proofErr w:type="spellStart"/>
      <w:r w:rsidR="00303FD9">
        <w:rPr>
          <w:rFonts w:ascii="Times New Roman" w:hAnsi="Times New Roman"/>
          <w:sz w:val="28"/>
          <w:szCs w:val="28"/>
          <w:shd w:val="clear" w:color="auto" w:fill="FFFFFF"/>
        </w:rPr>
        <w:t>Россети-Центр</w:t>
      </w:r>
      <w:proofErr w:type="spellEnd"/>
      <w:r w:rsidRPr="00342262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342262" w:rsidRPr="00342262" w:rsidRDefault="00342262" w:rsidP="00342262">
      <w:pPr>
        <w:shd w:val="clear" w:color="auto" w:fill="FFFFFF"/>
        <w:autoSpaceDE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2262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Электроснабжение бытовых потребителей и промышленных предприятий поселения осуществляется на напряжении 10 кВ и 0,4 кВ с шин распределительных понижающих подстанций (ПС) через трансформаторные подстанции (ТПП) 10/0,4кВ (в количестве </w:t>
      </w:r>
      <w:r w:rsidR="005321DA">
        <w:rPr>
          <w:rFonts w:ascii="Times New Roman" w:hAnsi="Times New Roman"/>
          <w:sz w:val="28"/>
          <w:szCs w:val="28"/>
          <w:shd w:val="clear" w:color="auto" w:fill="FFFFFF"/>
        </w:rPr>
        <w:t>73</w:t>
      </w:r>
      <w:r w:rsidRPr="0034226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42262">
        <w:rPr>
          <w:rFonts w:ascii="Times New Roman" w:hAnsi="Times New Roman"/>
          <w:sz w:val="28"/>
          <w:szCs w:val="28"/>
          <w:shd w:val="clear" w:color="auto" w:fill="FFFFFF"/>
        </w:rPr>
        <w:t>шт</w:t>
      </w:r>
      <w:proofErr w:type="spellEnd"/>
      <w:proofErr w:type="gramEnd"/>
      <w:r w:rsidRPr="00342262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342262" w:rsidRPr="00342262" w:rsidRDefault="00342262" w:rsidP="00342262">
      <w:pPr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2262">
        <w:rPr>
          <w:rFonts w:ascii="Times New Roman" w:hAnsi="Times New Roman"/>
          <w:sz w:val="28"/>
          <w:szCs w:val="28"/>
          <w:shd w:val="clear" w:color="auto" w:fill="FFFFFF"/>
        </w:rPr>
        <w:t>Технические характеристики подстанции, обслуживающей Верхнемамонское  сельское поселение: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7"/>
        <w:gridCol w:w="3002"/>
        <w:gridCol w:w="3359"/>
        <w:gridCol w:w="3541"/>
      </w:tblGrid>
      <w:tr w:rsidR="00342262" w:rsidRPr="00342262" w:rsidTr="006958EE">
        <w:trPr>
          <w:jc w:val="center"/>
        </w:trPr>
        <w:tc>
          <w:tcPr>
            <w:tcW w:w="622" w:type="dxa"/>
          </w:tcPr>
          <w:p w:rsidR="00342262" w:rsidRPr="00342262" w:rsidRDefault="00342262" w:rsidP="006958EE">
            <w:pPr>
              <w:pStyle w:val="af0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342262">
              <w:rPr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342262">
              <w:rPr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342262">
              <w:rPr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2681" w:type="dxa"/>
          </w:tcPr>
          <w:p w:rsidR="00342262" w:rsidRPr="00342262" w:rsidRDefault="00342262" w:rsidP="006958EE">
            <w:pPr>
              <w:pStyle w:val="af0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342262">
              <w:rPr>
                <w:sz w:val="28"/>
                <w:szCs w:val="28"/>
                <w:shd w:val="clear" w:color="auto" w:fill="FFFFFF"/>
              </w:rPr>
              <w:t>Наименование подстанций</w:t>
            </w:r>
          </w:p>
        </w:tc>
        <w:tc>
          <w:tcPr>
            <w:tcW w:w="3000" w:type="dxa"/>
          </w:tcPr>
          <w:p w:rsidR="00342262" w:rsidRPr="00342262" w:rsidRDefault="00342262" w:rsidP="006958EE">
            <w:pPr>
              <w:pStyle w:val="af0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342262">
              <w:rPr>
                <w:sz w:val="28"/>
                <w:szCs w:val="28"/>
                <w:shd w:val="clear" w:color="auto" w:fill="FFFFFF"/>
              </w:rPr>
              <w:t>Напряжение                              (тыс. кВ)</w:t>
            </w:r>
          </w:p>
        </w:tc>
        <w:tc>
          <w:tcPr>
            <w:tcW w:w="3162" w:type="dxa"/>
          </w:tcPr>
          <w:p w:rsidR="00342262" w:rsidRPr="00342262" w:rsidRDefault="00342262" w:rsidP="006958EE">
            <w:pPr>
              <w:pStyle w:val="af0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342262">
              <w:rPr>
                <w:sz w:val="28"/>
                <w:szCs w:val="28"/>
                <w:shd w:val="clear" w:color="auto" w:fill="FFFFFF"/>
              </w:rPr>
              <w:t>Кол-во и мощность трансформаторов  на каждой подстанции                               (</w:t>
            </w:r>
            <w:proofErr w:type="spellStart"/>
            <w:proofErr w:type="gramStart"/>
            <w:r w:rsidRPr="00342262">
              <w:rPr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  <w:r w:rsidRPr="00342262">
              <w:rPr>
                <w:sz w:val="28"/>
                <w:szCs w:val="28"/>
                <w:shd w:val="clear" w:color="auto" w:fill="FFFFFF"/>
              </w:rPr>
              <w:t xml:space="preserve"> * тыс. </w:t>
            </w:r>
            <w:proofErr w:type="spellStart"/>
            <w:r w:rsidRPr="00342262">
              <w:rPr>
                <w:sz w:val="28"/>
                <w:szCs w:val="28"/>
                <w:shd w:val="clear" w:color="auto" w:fill="FFFFFF"/>
              </w:rPr>
              <w:t>кВа</w:t>
            </w:r>
            <w:proofErr w:type="spellEnd"/>
            <w:r w:rsidRPr="00342262">
              <w:rPr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342262" w:rsidRPr="00342262" w:rsidTr="006958EE">
        <w:trPr>
          <w:jc w:val="center"/>
        </w:trPr>
        <w:tc>
          <w:tcPr>
            <w:tcW w:w="622" w:type="dxa"/>
          </w:tcPr>
          <w:p w:rsidR="00342262" w:rsidRPr="00342262" w:rsidRDefault="00342262" w:rsidP="006958EE">
            <w:pPr>
              <w:pStyle w:val="af0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342262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81" w:type="dxa"/>
          </w:tcPr>
          <w:p w:rsidR="00342262" w:rsidRPr="00342262" w:rsidRDefault="00342262" w:rsidP="006958EE">
            <w:pPr>
              <w:pStyle w:val="af0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342262">
              <w:rPr>
                <w:sz w:val="28"/>
                <w:szCs w:val="28"/>
                <w:shd w:val="clear" w:color="auto" w:fill="FFFFFF"/>
              </w:rPr>
              <w:t>ПС «В. Мамон»</w:t>
            </w:r>
          </w:p>
        </w:tc>
        <w:tc>
          <w:tcPr>
            <w:tcW w:w="3000" w:type="dxa"/>
          </w:tcPr>
          <w:p w:rsidR="00342262" w:rsidRPr="00342262" w:rsidRDefault="00342262" w:rsidP="006958EE">
            <w:pPr>
              <w:pStyle w:val="af0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342262">
              <w:rPr>
                <w:sz w:val="28"/>
                <w:szCs w:val="28"/>
                <w:shd w:val="clear" w:color="auto" w:fill="FFFFFF"/>
              </w:rPr>
              <w:t>110/35/10</w:t>
            </w:r>
          </w:p>
        </w:tc>
        <w:tc>
          <w:tcPr>
            <w:tcW w:w="3162" w:type="dxa"/>
          </w:tcPr>
          <w:p w:rsidR="00342262" w:rsidRPr="00342262" w:rsidRDefault="00342262" w:rsidP="006958EE">
            <w:pPr>
              <w:pStyle w:val="af0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342262">
              <w:rPr>
                <w:sz w:val="28"/>
                <w:szCs w:val="28"/>
                <w:shd w:val="clear" w:color="auto" w:fill="FFFFFF"/>
              </w:rPr>
              <w:t>1х16000</w:t>
            </w:r>
          </w:p>
          <w:p w:rsidR="00342262" w:rsidRPr="00342262" w:rsidRDefault="00342262" w:rsidP="006958EE">
            <w:pPr>
              <w:pStyle w:val="af0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342262">
              <w:rPr>
                <w:sz w:val="28"/>
                <w:szCs w:val="28"/>
                <w:shd w:val="clear" w:color="auto" w:fill="FFFFFF"/>
              </w:rPr>
              <w:t>1х10000</w:t>
            </w:r>
          </w:p>
        </w:tc>
      </w:tr>
    </w:tbl>
    <w:p w:rsidR="00342262" w:rsidRPr="00342262" w:rsidRDefault="00342262" w:rsidP="00342262">
      <w:pPr>
        <w:shd w:val="clear" w:color="auto" w:fill="FFFFFF"/>
        <w:autoSpaceDE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226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342262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Электрические сети напряжением 10 кВ - 3-х проводные. Схема электроснабжения смешанная, выполненная проводом АС по опорам ВЛ. Протяжённость </w:t>
      </w:r>
      <w:proofErr w:type="gramStart"/>
      <w:r w:rsidRPr="00342262">
        <w:rPr>
          <w:rFonts w:ascii="Times New Roman" w:hAnsi="Times New Roman"/>
          <w:sz w:val="28"/>
          <w:szCs w:val="28"/>
          <w:shd w:val="clear" w:color="auto" w:fill="FFFFFF"/>
        </w:rPr>
        <w:t>ВЛ</w:t>
      </w:r>
      <w:proofErr w:type="gramEnd"/>
      <w:r w:rsidRPr="00342262">
        <w:rPr>
          <w:rFonts w:ascii="Times New Roman" w:hAnsi="Times New Roman"/>
          <w:sz w:val="28"/>
          <w:szCs w:val="28"/>
          <w:shd w:val="clear" w:color="auto" w:fill="FFFFFF"/>
        </w:rPr>
        <w:t xml:space="preserve"> 10 кВ </w:t>
      </w:r>
      <w:r w:rsidR="0021735C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34226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1735C">
        <w:rPr>
          <w:rFonts w:ascii="Times New Roman" w:hAnsi="Times New Roman"/>
          <w:sz w:val="28"/>
          <w:szCs w:val="28"/>
          <w:shd w:val="clear" w:color="auto" w:fill="FFFFFF"/>
        </w:rPr>
        <w:t>89,610</w:t>
      </w:r>
      <w:r w:rsidRPr="00342262">
        <w:rPr>
          <w:rFonts w:ascii="Times New Roman" w:hAnsi="Times New Roman"/>
          <w:sz w:val="28"/>
          <w:szCs w:val="28"/>
          <w:shd w:val="clear" w:color="auto" w:fill="FFFFFF"/>
        </w:rPr>
        <w:t xml:space="preserve"> км.</w:t>
      </w:r>
      <w:r w:rsidR="0021735C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:rsidR="00342262" w:rsidRPr="00342262" w:rsidRDefault="00342262" w:rsidP="00342262">
      <w:pPr>
        <w:shd w:val="clear" w:color="auto" w:fill="FFFFFF"/>
        <w:autoSpaceDE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226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ab/>
        <w:t xml:space="preserve">Электрические сети напряжением 0,4 кВ — четырех проводные. Схема электроснабжения смешанная, как открытого типа выполненная проводом А по опорам </w:t>
      </w:r>
      <w:proofErr w:type="gramStart"/>
      <w:r w:rsidRPr="00342262">
        <w:rPr>
          <w:rFonts w:ascii="Times New Roman" w:hAnsi="Times New Roman"/>
          <w:sz w:val="28"/>
          <w:szCs w:val="28"/>
          <w:shd w:val="clear" w:color="auto" w:fill="FFFFFF"/>
        </w:rPr>
        <w:t>ВЛ</w:t>
      </w:r>
      <w:proofErr w:type="gramEnd"/>
      <w:r w:rsidRPr="00342262">
        <w:rPr>
          <w:rFonts w:ascii="Times New Roman" w:hAnsi="Times New Roman"/>
          <w:sz w:val="28"/>
          <w:szCs w:val="28"/>
          <w:shd w:val="clear" w:color="auto" w:fill="FFFFFF"/>
        </w:rPr>
        <w:t>, так и силовыми кабелями 0,4 кВ проложенными в земле.</w:t>
      </w:r>
      <w:r w:rsidR="0021735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21735C">
        <w:rPr>
          <w:rFonts w:ascii="Times New Roman" w:hAnsi="Times New Roman"/>
          <w:sz w:val="28"/>
          <w:szCs w:val="28"/>
          <w:shd w:val="clear" w:color="auto" w:fill="FFFFFF"/>
        </w:rPr>
        <w:t>ВЛ</w:t>
      </w:r>
      <w:proofErr w:type="gramEnd"/>
      <w:r w:rsidR="0021735C">
        <w:rPr>
          <w:rFonts w:ascii="Times New Roman" w:hAnsi="Times New Roman"/>
          <w:sz w:val="28"/>
          <w:szCs w:val="28"/>
          <w:shd w:val="clear" w:color="auto" w:fill="FFFFFF"/>
        </w:rPr>
        <w:t xml:space="preserve"> кВ – 85,50 км.</w:t>
      </w:r>
    </w:p>
    <w:p w:rsidR="00342262" w:rsidRDefault="00A960DE" w:rsidP="00342262">
      <w:pPr>
        <w:shd w:val="clear" w:color="auto" w:fill="FFFFFF"/>
        <w:autoSpaceDE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342262" w:rsidRPr="00342262">
        <w:rPr>
          <w:rFonts w:ascii="Times New Roman" w:hAnsi="Times New Roman"/>
          <w:sz w:val="28"/>
          <w:szCs w:val="28"/>
          <w:shd w:val="clear" w:color="auto" w:fill="FFFFFF"/>
        </w:rPr>
        <w:t>Оборудование  на подстанциях находится в удовлетворительном состоянии.</w:t>
      </w:r>
    </w:p>
    <w:p w:rsidR="000A173D" w:rsidRDefault="000A173D" w:rsidP="000A173D">
      <w:pPr>
        <w:pStyle w:val="211"/>
        <w:spacing w:after="0" w:line="240" w:lineRule="auto"/>
        <w:ind w:left="0" w:firstLine="540"/>
        <w:jc w:val="both"/>
        <w:rPr>
          <w:sz w:val="28"/>
          <w:szCs w:val="28"/>
        </w:rPr>
      </w:pPr>
      <w:r w:rsidRPr="00751EA6">
        <w:rPr>
          <w:sz w:val="28"/>
          <w:szCs w:val="28"/>
        </w:rPr>
        <w:t xml:space="preserve">   Приборами учета электрической энергии обеспечены практически все потребители. Внедрение автоматизированной системы коммерческого учета электроэнергии, которая в настоящее время функционирует только по «верхнему уровню» на питающих центрах.</w:t>
      </w:r>
    </w:p>
    <w:p w:rsidR="00186432" w:rsidRPr="00751EA6" w:rsidRDefault="00EC517F" w:rsidP="000A173D">
      <w:pPr>
        <w:pStyle w:val="211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2019  году</w:t>
      </w:r>
      <w:r w:rsidR="00DC764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="00DC7649" w:rsidRPr="00DC7649">
        <w:rPr>
          <w:sz w:val="28"/>
          <w:szCs w:val="28"/>
        </w:rPr>
        <w:t>рамках областной программы направленной на энергосбережение и повышение энергетической  эффективности использования  электрической   энергии при  эксплуатации объектов наружного  освещения  заменен</w:t>
      </w:r>
      <w:r w:rsidR="00DC7649">
        <w:rPr>
          <w:sz w:val="28"/>
          <w:szCs w:val="28"/>
        </w:rPr>
        <w:t xml:space="preserve">о 595 </w:t>
      </w:r>
      <w:r w:rsidR="00DC7649" w:rsidRPr="00DC7649">
        <w:rPr>
          <w:sz w:val="28"/>
          <w:szCs w:val="28"/>
        </w:rPr>
        <w:t xml:space="preserve"> замены устаревши</w:t>
      </w:r>
      <w:r w:rsidR="00DC7649">
        <w:rPr>
          <w:sz w:val="28"/>
          <w:szCs w:val="28"/>
        </w:rPr>
        <w:t>е</w:t>
      </w:r>
      <w:r w:rsidR="00DC7649" w:rsidRPr="00DC7649">
        <w:rPr>
          <w:sz w:val="28"/>
          <w:szCs w:val="28"/>
        </w:rPr>
        <w:t xml:space="preserve"> светильник</w:t>
      </w:r>
      <w:r w:rsidR="00DC7649">
        <w:rPr>
          <w:sz w:val="28"/>
          <w:szCs w:val="28"/>
        </w:rPr>
        <w:t>и</w:t>
      </w:r>
      <w:r w:rsidR="00DC7649" w:rsidRPr="00DC7649">
        <w:rPr>
          <w:sz w:val="28"/>
          <w:szCs w:val="28"/>
        </w:rPr>
        <w:t xml:space="preserve"> с газоразрядными лампами (ДРЛ и ДНАТ)</w:t>
      </w:r>
      <w:r w:rsidR="00303FD9">
        <w:rPr>
          <w:sz w:val="28"/>
          <w:szCs w:val="28"/>
        </w:rPr>
        <w:t>.  На 01.01.2024г. освещение улиц светодиодными светильниками реализовано на 100%</w:t>
      </w:r>
      <w:r w:rsidR="00DC7649">
        <w:rPr>
          <w:sz w:val="28"/>
          <w:szCs w:val="28"/>
        </w:rPr>
        <w:t>.</w:t>
      </w:r>
      <w:r w:rsidR="00DC7649" w:rsidRPr="00DC7649">
        <w:rPr>
          <w:sz w:val="28"/>
          <w:szCs w:val="28"/>
        </w:rPr>
        <w:t xml:space="preserve"> </w:t>
      </w:r>
      <w:r w:rsidR="00DC7649">
        <w:rPr>
          <w:sz w:val="28"/>
          <w:szCs w:val="28"/>
        </w:rPr>
        <w:t xml:space="preserve"> </w:t>
      </w:r>
      <w:r w:rsidR="00186432">
        <w:rPr>
          <w:sz w:val="28"/>
          <w:szCs w:val="28"/>
        </w:rPr>
        <w:t xml:space="preserve"> </w:t>
      </w:r>
      <w:r w:rsidR="00DC7649">
        <w:rPr>
          <w:sz w:val="28"/>
          <w:szCs w:val="28"/>
        </w:rPr>
        <w:t xml:space="preserve"> </w:t>
      </w:r>
      <w:r w:rsidR="00186432">
        <w:rPr>
          <w:sz w:val="28"/>
          <w:szCs w:val="28"/>
        </w:rPr>
        <w:t xml:space="preserve"> </w:t>
      </w:r>
      <w:r w:rsidR="00DC7649">
        <w:rPr>
          <w:sz w:val="28"/>
          <w:szCs w:val="28"/>
        </w:rPr>
        <w:t>Все</w:t>
      </w:r>
      <w:r w:rsidR="00186432" w:rsidRPr="009F3999">
        <w:rPr>
          <w:sz w:val="28"/>
          <w:szCs w:val="28"/>
        </w:rPr>
        <w:t xml:space="preserve"> линии освещения переведены в автомат</w:t>
      </w:r>
      <w:r w:rsidR="00186432">
        <w:rPr>
          <w:sz w:val="28"/>
          <w:szCs w:val="28"/>
        </w:rPr>
        <w:t xml:space="preserve">ический режим работы </w:t>
      </w:r>
    </w:p>
    <w:p w:rsidR="000A173D" w:rsidRPr="00751EA6" w:rsidRDefault="000A173D" w:rsidP="000A173D">
      <w:pPr>
        <w:pStyle w:val="211"/>
        <w:spacing w:after="0" w:line="240" w:lineRule="auto"/>
        <w:ind w:left="0" w:firstLine="540"/>
        <w:jc w:val="both"/>
        <w:rPr>
          <w:sz w:val="28"/>
          <w:szCs w:val="28"/>
        </w:rPr>
      </w:pPr>
      <w:r w:rsidRPr="00751EA6">
        <w:rPr>
          <w:sz w:val="28"/>
          <w:szCs w:val="28"/>
        </w:rPr>
        <w:t xml:space="preserve">   Нормы потребления жилищно-коммунального сектора включая расход электроэнергии на жилые и общественные здания, предприятия коммунально-бытового обслуживания, наружного освещение, системы водоснабжения, водоотведения. </w:t>
      </w:r>
    </w:p>
    <w:p w:rsidR="000A173D" w:rsidRPr="00751EA6" w:rsidRDefault="000A173D" w:rsidP="000A17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 xml:space="preserve">В результате анализа существующего положения </w:t>
      </w:r>
      <w:proofErr w:type="spellStart"/>
      <w:r w:rsidRPr="00751EA6">
        <w:rPr>
          <w:rFonts w:ascii="Times New Roman" w:hAnsi="Times New Roman"/>
          <w:sz w:val="28"/>
          <w:szCs w:val="28"/>
        </w:rPr>
        <w:t>элек</w:t>
      </w:r>
      <w:r w:rsidR="00D849CF">
        <w:rPr>
          <w:rFonts w:ascii="Times New Roman" w:hAnsi="Times New Roman"/>
          <w:sz w:val="28"/>
          <w:szCs w:val="28"/>
        </w:rPr>
        <w:t>трос</w:t>
      </w:r>
      <w:r w:rsidR="00644433">
        <w:rPr>
          <w:rFonts w:ascii="Times New Roman" w:hAnsi="Times New Roman"/>
          <w:sz w:val="28"/>
          <w:szCs w:val="28"/>
        </w:rPr>
        <w:t>етевого</w:t>
      </w:r>
      <w:proofErr w:type="spellEnd"/>
      <w:r w:rsidR="00644433">
        <w:rPr>
          <w:rFonts w:ascii="Times New Roman" w:hAnsi="Times New Roman"/>
          <w:sz w:val="28"/>
          <w:szCs w:val="28"/>
        </w:rPr>
        <w:t xml:space="preserve"> хозяйства </w:t>
      </w:r>
      <w:r w:rsidR="00342262">
        <w:rPr>
          <w:rFonts w:ascii="Times New Roman" w:hAnsi="Times New Roman"/>
          <w:sz w:val="28"/>
          <w:szCs w:val="28"/>
        </w:rPr>
        <w:t xml:space="preserve">Верхнемамонского </w:t>
      </w:r>
      <w:r w:rsidRPr="00751EA6">
        <w:rPr>
          <w:rFonts w:ascii="Times New Roman" w:hAnsi="Times New Roman"/>
          <w:sz w:val="28"/>
          <w:szCs w:val="28"/>
        </w:rPr>
        <w:t>сельского поселения были выявлены следующие проблемы:</w:t>
      </w:r>
    </w:p>
    <w:p w:rsidR="000A173D" w:rsidRPr="00751EA6" w:rsidRDefault="000A173D" w:rsidP="000A173D">
      <w:pPr>
        <w:numPr>
          <w:ilvl w:val="0"/>
          <w:numId w:val="16"/>
        </w:numPr>
        <w:tabs>
          <w:tab w:val="clear" w:pos="1353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 xml:space="preserve">Необходима реконструкция </w:t>
      </w:r>
      <w:r w:rsidR="00003115">
        <w:rPr>
          <w:rFonts w:ascii="Times New Roman" w:hAnsi="Times New Roman"/>
          <w:sz w:val="28"/>
          <w:szCs w:val="28"/>
        </w:rPr>
        <w:t xml:space="preserve">отдельных </w:t>
      </w:r>
      <w:r w:rsidRPr="00751EA6">
        <w:rPr>
          <w:rFonts w:ascii="Times New Roman" w:hAnsi="Times New Roman"/>
          <w:sz w:val="28"/>
          <w:szCs w:val="28"/>
        </w:rPr>
        <w:t>участков</w:t>
      </w:r>
      <w:r w:rsidR="00003115">
        <w:rPr>
          <w:rFonts w:ascii="Times New Roman" w:hAnsi="Times New Roman"/>
          <w:sz w:val="28"/>
          <w:szCs w:val="28"/>
        </w:rPr>
        <w:t>;</w:t>
      </w:r>
      <w:r w:rsidR="005321DA">
        <w:rPr>
          <w:rFonts w:ascii="Times New Roman" w:hAnsi="Times New Roman"/>
          <w:sz w:val="28"/>
          <w:szCs w:val="28"/>
        </w:rPr>
        <w:t xml:space="preserve"> </w:t>
      </w:r>
      <w:r w:rsidRPr="00751EA6">
        <w:rPr>
          <w:rFonts w:ascii="Times New Roman" w:hAnsi="Times New Roman"/>
          <w:sz w:val="28"/>
          <w:szCs w:val="28"/>
        </w:rPr>
        <w:t xml:space="preserve"> </w:t>
      </w:r>
      <w:r w:rsidR="005321DA">
        <w:rPr>
          <w:rFonts w:ascii="Times New Roman" w:hAnsi="Times New Roman"/>
          <w:sz w:val="28"/>
          <w:szCs w:val="28"/>
        </w:rPr>
        <w:t xml:space="preserve"> </w:t>
      </w:r>
    </w:p>
    <w:p w:rsidR="000A173D" w:rsidRPr="00751EA6" w:rsidRDefault="005321DA" w:rsidP="000A173D">
      <w:pPr>
        <w:numPr>
          <w:ilvl w:val="0"/>
          <w:numId w:val="16"/>
        </w:numPr>
        <w:tabs>
          <w:tab w:val="left" w:pos="1418"/>
        </w:tabs>
        <w:spacing w:after="0" w:line="24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173D" w:rsidRPr="00751EA6">
        <w:rPr>
          <w:rFonts w:ascii="Times New Roman" w:hAnsi="Times New Roman"/>
          <w:sz w:val="28"/>
          <w:szCs w:val="28"/>
        </w:rPr>
        <w:t xml:space="preserve">Замена </w:t>
      </w:r>
      <w:proofErr w:type="gramStart"/>
      <w:r w:rsidR="000A173D" w:rsidRPr="00751EA6">
        <w:rPr>
          <w:rFonts w:ascii="Times New Roman" w:hAnsi="Times New Roman"/>
          <w:sz w:val="28"/>
          <w:szCs w:val="28"/>
        </w:rPr>
        <w:t>существующих</w:t>
      </w:r>
      <w:proofErr w:type="gramEnd"/>
      <w:r w:rsidR="000A173D" w:rsidRPr="00751EA6">
        <w:rPr>
          <w:rFonts w:ascii="Times New Roman" w:hAnsi="Times New Roman"/>
          <w:sz w:val="28"/>
          <w:szCs w:val="28"/>
        </w:rPr>
        <w:t xml:space="preserve"> КТП;</w:t>
      </w:r>
    </w:p>
    <w:p w:rsidR="000A173D" w:rsidRPr="00810245" w:rsidRDefault="005321DA" w:rsidP="000A173D">
      <w:pPr>
        <w:numPr>
          <w:ilvl w:val="0"/>
          <w:numId w:val="31"/>
        </w:numPr>
        <w:shd w:val="clear" w:color="auto" w:fill="FFFFFF"/>
        <w:tabs>
          <w:tab w:val="left" w:pos="1418"/>
        </w:tabs>
        <w:spacing w:after="0" w:line="240" w:lineRule="auto"/>
        <w:ind w:left="1276" w:hanging="425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A173D" w:rsidRPr="00751EA6">
        <w:rPr>
          <w:rFonts w:ascii="Times New Roman" w:hAnsi="Times New Roman"/>
          <w:sz w:val="28"/>
          <w:szCs w:val="28"/>
        </w:rPr>
        <w:t>Модернизация автоматики уличного освещения.</w:t>
      </w:r>
    </w:p>
    <w:p w:rsidR="00810245" w:rsidRPr="00810245" w:rsidRDefault="00810245" w:rsidP="00810245">
      <w:pPr>
        <w:shd w:val="clear" w:color="auto" w:fill="FFFFFF"/>
        <w:tabs>
          <w:tab w:val="left" w:pos="1418"/>
        </w:tabs>
        <w:spacing w:after="0" w:line="240" w:lineRule="auto"/>
        <w:ind w:left="1276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10245" w:rsidRDefault="00810245" w:rsidP="00810245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0245">
        <w:rPr>
          <w:rFonts w:ascii="Times New Roman" w:hAnsi="Times New Roman"/>
          <w:b/>
          <w:sz w:val="28"/>
          <w:szCs w:val="28"/>
        </w:rPr>
        <w:t>2.6. Характеристика системы теплоснабжения</w:t>
      </w:r>
    </w:p>
    <w:p w:rsidR="00810245" w:rsidRPr="00810245" w:rsidRDefault="00810245" w:rsidP="00810245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245" w:rsidRPr="00810245" w:rsidRDefault="00810245" w:rsidP="00810245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Теплоснабжение  потребителей Верхнемамонского</w:t>
      </w:r>
      <w:r w:rsidRPr="00751EA6">
        <w:rPr>
          <w:rFonts w:ascii="Times New Roman" w:hAnsi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/>
          <w:sz w:val="28"/>
          <w:szCs w:val="28"/>
        </w:rPr>
        <w:t xml:space="preserve">ения осуществляется от 11 газовых котельных, обслуживаемых </w:t>
      </w:r>
      <w:r w:rsidRPr="00751EA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ОО «Мамон-Теплосеть». </w:t>
      </w:r>
      <w:r w:rsidRPr="00810245">
        <w:rPr>
          <w:rFonts w:ascii="Times New Roman" w:eastAsia="Times New Roman" w:hAnsi="Times New Roman"/>
          <w:bCs/>
          <w:sz w:val="28"/>
          <w:szCs w:val="28"/>
        </w:rPr>
        <w:t>Протяженность сети теплоснабжения составляет 5,819 км.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5890"/>
        <w:gridCol w:w="2549"/>
      </w:tblGrid>
      <w:tr w:rsidR="00810245" w:rsidRPr="0002691D" w:rsidTr="00810245">
        <w:trPr>
          <w:trHeight w:val="74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</w:t>
            </w:r>
            <w:proofErr w:type="spellEnd"/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мощн</w:t>
            </w:r>
            <w:proofErr w:type="spellEnd"/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810245" w:rsidRPr="0002691D" w:rsidRDefault="00810245" w:rsidP="00810245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 кал/час</w:t>
            </w:r>
          </w:p>
        </w:tc>
      </w:tr>
      <w:tr w:rsidR="00810245" w:rsidRPr="0002691D" w:rsidTr="00810245">
        <w:trPr>
          <w:trHeight w:val="32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Котельная №1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0,517</w:t>
            </w:r>
          </w:p>
        </w:tc>
      </w:tr>
      <w:tr w:rsidR="00810245" w:rsidRPr="0002691D" w:rsidTr="00810245">
        <w:trPr>
          <w:trHeight w:val="32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Котельная №2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0,516</w:t>
            </w:r>
          </w:p>
        </w:tc>
      </w:tr>
      <w:tr w:rsidR="00810245" w:rsidRPr="0002691D" w:rsidTr="00810245">
        <w:trPr>
          <w:trHeight w:val="32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Котельная №3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1,978</w:t>
            </w:r>
          </w:p>
        </w:tc>
      </w:tr>
      <w:tr w:rsidR="00810245" w:rsidRPr="0002691D" w:rsidTr="00810245">
        <w:trPr>
          <w:trHeight w:val="32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Котельная №4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0,162</w:t>
            </w:r>
          </w:p>
        </w:tc>
      </w:tr>
      <w:tr w:rsidR="00810245" w:rsidRPr="0002691D" w:rsidTr="00810245">
        <w:trPr>
          <w:trHeight w:val="32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9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Котельная №7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810245" w:rsidRPr="0002691D" w:rsidTr="00810245">
        <w:trPr>
          <w:trHeight w:val="32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9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Котельная №8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0,172</w:t>
            </w:r>
          </w:p>
        </w:tc>
      </w:tr>
      <w:tr w:rsidR="00810245" w:rsidRPr="0002691D" w:rsidTr="00810245">
        <w:trPr>
          <w:trHeight w:val="33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9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Котельная №9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0,172</w:t>
            </w:r>
          </w:p>
        </w:tc>
      </w:tr>
      <w:tr w:rsidR="00810245" w:rsidRPr="0002691D" w:rsidTr="00810245">
        <w:trPr>
          <w:trHeight w:val="33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Котельная №10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0,172</w:t>
            </w:r>
          </w:p>
        </w:tc>
      </w:tr>
      <w:tr w:rsidR="00810245" w:rsidRPr="0002691D" w:rsidTr="00810245">
        <w:trPr>
          <w:trHeight w:val="33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Котельная №21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0,015</w:t>
            </w:r>
          </w:p>
        </w:tc>
      </w:tr>
      <w:tr w:rsidR="00810245" w:rsidRPr="0002691D" w:rsidTr="00810245">
        <w:trPr>
          <w:trHeight w:val="33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Котельная №25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0,420</w:t>
            </w:r>
          </w:p>
        </w:tc>
      </w:tr>
      <w:tr w:rsidR="00810245" w:rsidRPr="0002691D" w:rsidTr="00810245">
        <w:trPr>
          <w:trHeight w:val="33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Котельная №36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245" w:rsidRPr="0002691D" w:rsidRDefault="00810245" w:rsidP="0081024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0,860</w:t>
            </w:r>
          </w:p>
        </w:tc>
      </w:tr>
    </w:tbl>
    <w:p w:rsidR="00810245" w:rsidRPr="00DA3880" w:rsidRDefault="00810245" w:rsidP="0071324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В силу значительного износа тепловой сети, а также аварийног</w:t>
      </w:r>
      <w:r w:rsidR="00713247">
        <w:rPr>
          <w:rFonts w:ascii="Times New Roman" w:eastAsia="Times New Roman" w:hAnsi="Times New Roman"/>
          <w:bCs/>
          <w:sz w:val="28"/>
          <w:szCs w:val="28"/>
        </w:rPr>
        <w:t>о состояния помещения котельной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расположенной по ул. Школьная в с. Верхний Мамон, </w:t>
      </w:r>
      <w:r>
        <w:rPr>
          <w:rFonts w:ascii="Times New Roman" w:eastAsia="Times New Roman" w:hAnsi="Times New Roman"/>
          <w:bCs/>
          <w:sz w:val="28"/>
          <w:szCs w:val="28"/>
        </w:rPr>
        <w:lastRenderedPageBreak/>
        <w:t>требуется реконструкция системы теплоснабжения путем постройки блочно-модульной котельной с заявленной мощностью не менее 6,88 Г кал/час с заменой участка теплосети, что позволит избежать в дальнейшем необоснованных затрат по ремонту аварийных участков сети, содержанию дополнительного помещения котельной по ул. Школьная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с. В.Мамон и </w:t>
      </w:r>
      <w:r w:rsidR="00713247">
        <w:rPr>
          <w:rFonts w:ascii="Times New Roman" w:eastAsia="Times New Roman" w:hAnsi="Times New Roman"/>
          <w:bCs/>
          <w:sz w:val="28"/>
          <w:szCs w:val="28"/>
        </w:rPr>
        <w:t>улучшения качества подаваемой тепловой энергии потребителям за счет обновленного оборудования.</w:t>
      </w:r>
    </w:p>
    <w:p w:rsidR="00810245" w:rsidRPr="00751EA6" w:rsidRDefault="00810245" w:rsidP="00713247">
      <w:pPr>
        <w:pStyle w:val="af1"/>
        <w:spacing w:after="0" w:line="240" w:lineRule="auto"/>
        <w:ind w:left="0"/>
        <w:rPr>
          <w:rFonts w:ascii="Times New Roman" w:eastAsia="Times New Roman" w:hAnsi="Times New Roman"/>
          <w:b/>
          <w:bCs/>
          <w:sz w:val="28"/>
          <w:szCs w:val="28"/>
        </w:rPr>
      </w:pPr>
      <w:r w:rsidRPr="00064F06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</w:p>
    <w:p w:rsidR="00014BD3" w:rsidRPr="00751EA6" w:rsidRDefault="00014BD3" w:rsidP="00014BD3">
      <w:pPr>
        <w:pStyle w:val="ConsPlusNormal"/>
        <w:widowControl/>
        <w:suppressAutoHyphens w:val="0"/>
        <w:autoSpaceDN w:val="0"/>
        <w:adjustRightInd w:val="0"/>
        <w:ind w:left="390" w:firstLine="0"/>
        <w:rPr>
          <w:rFonts w:ascii="Times New Roman" w:hAnsi="Times New Roman" w:cs="Times New Roman"/>
          <w:b/>
          <w:sz w:val="28"/>
          <w:szCs w:val="28"/>
        </w:rPr>
      </w:pPr>
    </w:p>
    <w:p w:rsidR="00014BD3" w:rsidRDefault="004E41EF" w:rsidP="00014BD3">
      <w:pPr>
        <w:pStyle w:val="ConsPlusNormal"/>
        <w:widowControl/>
        <w:suppressAutoHyphens w:val="0"/>
        <w:autoSpaceDN w:val="0"/>
        <w:adjustRightInd w:val="0"/>
        <w:ind w:left="39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EA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22793" w:rsidRPr="00751EA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51EA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14BD3" w:rsidRPr="00751EA6">
        <w:rPr>
          <w:rFonts w:ascii="Times New Roman" w:hAnsi="Times New Roman" w:cs="Times New Roman"/>
          <w:b/>
          <w:sz w:val="28"/>
          <w:szCs w:val="28"/>
        </w:rPr>
        <w:t>.</w:t>
      </w:r>
      <w:r w:rsidR="00EC51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BD3" w:rsidRPr="00751EA6">
        <w:rPr>
          <w:rFonts w:ascii="Times New Roman" w:hAnsi="Times New Roman" w:cs="Times New Roman"/>
          <w:b/>
          <w:sz w:val="28"/>
          <w:szCs w:val="28"/>
        </w:rPr>
        <w:t>План развития поселения</w:t>
      </w:r>
      <w:proofErr w:type="gramStart"/>
      <w:r w:rsidR="00D849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14BD3" w:rsidRPr="00751EA6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proofErr w:type="gramEnd"/>
      <w:r w:rsidR="00014BD3" w:rsidRPr="00751EA6">
        <w:rPr>
          <w:rFonts w:ascii="Times New Roman" w:hAnsi="Times New Roman" w:cs="Times New Roman"/>
          <w:b/>
          <w:sz w:val="28"/>
          <w:szCs w:val="28"/>
        </w:rPr>
        <w:t xml:space="preserve"> прогнозируемой застройки и прогнозируемый спрос на коммунальные ресурсы на период действия генерального плана.</w:t>
      </w:r>
    </w:p>
    <w:p w:rsidR="00D849CF" w:rsidRDefault="00D849CF" w:rsidP="00014BD3">
      <w:pPr>
        <w:pStyle w:val="ConsPlusNormal"/>
        <w:widowControl/>
        <w:suppressAutoHyphens w:val="0"/>
        <w:autoSpaceDN w:val="0"/>
        <w:adjustRightInd w:val="0"/>
        <w:ind w:left="39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CF" w:rsidRPr="00751EA6" w:rsidRDefault="00D849CF" w:rsidP="00014BD3">
      <w:pPr>
        <w:pStyle w:val="ConsPlusNormal"/>
        <w:widowControl/>
        <w:suppressAutoHyphens w:val="0"/>
        <w:autoSpaceDN w:val="0"/>
        <w:adjustRightInd w:val="0"/>
        <w:ind w:left="39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D3" w:rsidRPr="00751EA6" w:rsidRDefault="00014BD3" w:rsidP="00014BD3">
      <w:pPr>
        <w:pStyle w:val="211"/>
        <w:spacing w:after="0" w:line="240" w:lineRule="auto"/>
        <w:ind w:left="0" w:firstLine="540"/>
        <w:jc w:val="both"/>
        <w:rPr>
          <w:sz w:val="28"/>
          <w:szCs w:val="28"/>
        </w:rPr>
      </w:pPr>
      <w:r w:rsidRPr="00751EA6">
        <w:rPr>
          <w:sz w:val="28"/>
          <w:szCs w:val="28"/>
        </w:rPr>
        <w:t xml:space="preserve">Наряду с прогнозами территориального развития поселения </w:t>
      </w:r>
      <w:proofErr w:type="gramStart"/>
      <w:r w:rsidRPr="00751EA6">
        <w:rPr>
          <w:sz w:val="28"/>
          <w:szCs w:val="28"/>
        </w:rPr>
        <w:t>важное значение</w:t>
      </w:r>
      <w:proofErr w:type="gramEnd"/>
      <w:r w:rsidRPr="00751EA6">
        <w:rPr>
          <w:sz w:val="28"/>
          <w:szCs w:val="28"/>
        </w:rPr>
        <w:t xml:space="preserve">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комплекса. Во-первых, объемы потребления должны быть обеспечены соответствующими производственными мощностями организаций коммунального комплекса. Системы коммунальной инфраструктуры должны обеспечивать снабжение потребителей товарами и услугами в соответствии с требованиями к их качеству, в том числе круглосуточное и бесперебойное снабжение. Во-вторых, прогнозные объемы потребления товаров и услуг должны учитываться при расчете надбавок к тарифам, которые являются одним из основных источников финансирования инвестиционных программ организаций коммунального комплекса. </w:t>
      </w:r>
    </w:p>
    <w:p w:rsidR="00014BD3" w:rsidRPr="00751EA6" w:rsidRDefault="00014BD3" w:rsidP="00014BD3">
      <w:pPr>
        <w:pStyle w:val="211"/>
        <w:spacing w:after="0" w:line="240" w:lineRule="auto"/>
        <w:ind w:left="0" w:firstLine="540"/>
        <w:jc w:val="both"/>
        <w:rPr>
          <w:sz w:val="28"/>
          <w:szCs w:val="28"/>
        </w:rPr>
      </w:pPr>
      <w:r w:rsidRPr="00751EA6">
        <w:rPr>
          <w:sz w:val="28"/>
          <w:szCs w:val="28"/>
        </w:rPr>
        <w:t>Совокупное потребление коммунальных услуг определяется как сумма потребления услуг по всем категориям потребителей. Оценка совокупного потребления для целей программы комплексного развития проводится по трем основным категориям:</w:t>
      </w:r>
    </w:p>
    <w:p w:rsidR="00014BD3" w:rsidRPr="00751EA6" w:rsidRDefault="00014BD3" w:rsidP="00014BD3">
      <w:pPr>
        <w:pStyle w:val="211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751EA6">
        <w:rPr>
          <w:sz w:val="28"/>
          <w:szCs w:val="28"/>
        </w:rPr>
        <w:t>население;</w:t>
      </w:r>
    </w:p>
    <w:p w:rsidR="00014BD3" w:rsidRPr="00751EA6" w:rsidRDefault="00014BD3" w:rsidP="00014BD3">
      <w:pPr>
        <w:pStyle w:val="211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751EA6">
        <w:rPr>
          <w:sz w:val="28"/>
          <w:szCs w:val="28"/>
        </w:rPr>
        <w:t>бюджетные учреждения;</w:t>
      </w:r>
    </w:p>
    <w:p w:rsidR="00014BD3" w:rsidRPr="00751EA6" w:rsidRDefault="00014BD3" w:rsidP="00014BD3">
      <w:pPr>
        <w:pStyle w:val="211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751EA6">
        <w:rPr>
          <w:sz w:val="28"/>
          <w:szCs w:val="28"/>
        </w:rPr>
        <w:t>прочие предприятия и организации.</w:t>
      </w:r>
    </w:p>
    <w:p w:rsidR="00014BD3" w:rsidRPr="00751EA6" w:rsidRDefault="00014BD3" w:rsidP="00014BD3">
      <w:pPr>
        <w:pStyle w:val="211"/>
        <w:spacing w:after="0" w:line="240" w:lineRule="auto"/>
        <w:ind w:left="0" w:firstLine="540"/>
        <w:jc w:val="both"/>
        <w:rPr>
          <w:sz w:val="28"/>
          <w:szCs w:val="28"/>
        </w:rPr>
      </w:pPr>
      <w:r w:rsidRPr="00751EA6">
        <w:rPr>
          <w:sz w:val="28"/>
          <w:szCs w:val="28"/>
        </w:rPr>
        <w:t xml:space="preserve">Объем потребления услуг потребителями категории </w:t>
      </w:r>
      <w:r w:rsidRPr="00751EA6">
        <w:rPr>
          <w:b/>
          <w:i/>
          <w:sz w:val="28"/>
          <w:szCs w:val="28"/>
        </w:rPr>
        <w:t>«население»</w:t>
      </w:r>
      <w:r w:rsidRPr="00751EA6">
        <w:rPr>
          <w:sz w:val="28"/>
          <w:szCs w:val="28"/>
        </w:rPr>
        <w:t xml:space="preserve"> определяется как произведение планируемой на период численности населения или площади жилищного фонда на удельный объем потребления товаров (услуг) организаций коммунального комплекса: </w:t>
      </w:r>
    </w:p>
    <w:p w:rsidR="00014BD3" w:rsidRPr="00751EA6" w:rsidRDefault="000E4D98" w:rsidP="00014BD3">
      <w:pPr>
        <w:pStyle w:val="211"/>
        <w:spacing w:after="0" w:line="240" w:lineRule="auto"/>
        <w:ind w:left="0" w:firstLine="540"/>
        <w:jc w:val="center"/>
        <w:rPr>
          <w:sz w:val="28"/>
          <w:szCs w:val="28"/>
        </w:rPr>
      </w:pPr>
      <w:r w:rsidRPr="00751EA6">
        <w:rPr>
          <w:sz w:val="28"/>
          <w:szCs w:val="28"/>
        </w:rPr>
        <w:fldChar w:fldCharType="begin"/>
      </w:r>
      <w:r w:rsidR="00014BD3" w:rsidRPr="00751EA6">
        <w:rPr>
          <w:sz w:val="28"/>
          <w:szCs w:val="28"/>
        </w:rPr>
        <w:instrText xml:space="preserve"> QUOTE  </w:instrText>
      </w:r>
      <w:r w:rsidRPr="00751EA6">
        <w:rPr>
          <w:sz w:val="28"/>
          <w:szCs w:val="28"/>
        </w:rPr>
        <w:fldChar w:fldCharType="separate"/>
      </w:r>
      <w:r w:rsidR="003E4A5A">
        <w:rPr>
          <w:noProof/>
          <w:sz w:val="28"/>
          <w:szCs w:val="28"/>
          <w:lang w:eastAsia="ru-RU"/>
        </w:rPr>
        <w:drawing>
          <wp:inline distT="0" distB="0" distL="0" distR="0">
            <wp:extent cx="1135380" cy="1828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82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EA6">
        <w:rPr>
          <w:sz w:val="28"/>
          <w:szCs w:val="28"/>
        </w:rPr>
        <w:fldChar w:fldCharType="end"/>
      </w:r>
      <w:r w:rsidR="00014BD3" w:rsidRPr="00751EA6">
        <w:rPr>
          <w:sz w:val="28"/>
          <w:szCs w:val="28"/>
        </w:rPr>
        <w:tab/>
        <w:t>где,</w:t>
      </w:r>
    </w:p>
    <w:p w:rsidR="00014BD3" w:rsidRPr="00751EA6" w:rsidRDefault="00014BD3" w:rsidP="00014BD3">
      <w:pPr>
        <w:pStyle w:val="211"/>
        <w:spacing w:after="0" w:line="240" w:lineRule="auto"/>
        <w:ind w:left="0" w:firstLine="540"/>
        <w:jc w:val="both"/>
        <w:rPr>
          <w:sz w:val="28"/>
          <w:szCs w:val="28"/>
        </w:rPr>
      </w:pPr>
      <w:r w:rsidRPr="00751EA6">
        <w:rPr>
          <w:sz w:val="28"/>
          <w:szCs w:val="28"/>
        </w:rPr>
        <w:t xml:space="preserve">где, </w:t>
      </w:r>
    </w:p>
    <w:p w:rsidR="00014BD3" w:rsidRPr="00751EA6" w:rsidRDefault="00014BD3" w:rsidP="00014BD3">
      <w:pPr>
        <w:pStyle w:val="211"/>
        <w:spacing w:after="0" w:line="240" w:lineRule="auto"/>
        <w:ind w:left="0" w:firstLine="540"/>
        <w:jc w:val="both"/>
        <w:rPr>
          <w:sz w:val="28"/>
          <w:szCs w:val="28"/>
        </w:rPr>
      </w:pPr>
      <w:r w:rsidRPr="00751EA6">
        <w:rPr>
          <w:sz w:val="28"/>
          <w:szCs w:val="28"/>
        </w:rPr>
        <w:t>СП</w:t>
      </w:r>
      <w:proofErr w:type="spellStart"/>
      <w:proofErr w:type="gramStart"/>
      <w:r w:rsidRPr="00751EA6">
        <w:rPr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51EA6">
        <w:rPr>
          <w:sz w:val="28"/>
          <w:szCs w:val="28"/>
        </w:rPr>
        <w:t xml:space="preserve"> – совокупное потребление </w:t>
      </w:r>
      <w:proofErr w:type="spellStart"/>
      <w:r w:rsidRPr="00751EA6">
        <w:rPr>
          <w:i/>
          <w:sz w:val="28"/>
          <w:szCs w:val="28"/>
        </w:rPr>
        <w:t>i-й</w:t>
      </w:r>
      <w:proofErr w:type="spellEnd"/>
      <w:r w:rsidRPr="00751EA6">
        <w:rPr>
          <w:sz w:val="28"/>
          <w:szCs w:val="28"/>
        </w:rPr>
        <w:t xml:space="preserve"> коммунальной услуги (водоснабжения, электроснабжения, газоснабжения, захоронения ТБО) населением, в соответствующих единицах измерения в год;</w:t>
      </w:r>
    </w:p>
    <w:p w:rsidR="00014BD3" w:rsidRPr="00751EA6" w:rsidRDefault="00014BD3" w:rsidP="00014BD3">
      <w:pPr>
        <w:pStyle w:val="211"/>
        <w:spacing w:after="0" w:line="240" w:lineRule="auto"/>
        <w:ind w:left="0" w:firstLine="540"/>
        <w:jc w:val="both"/>
        <w:rPr>
          <w:sz w:val="28"/>
          <w:szCs w:val="28"/>
        </w:rPr>
      </w:pPr>
      <w:proofErr w:type="spellStart"/>
      <w:r w:rsidRPr="00751EA6">
        <w:rPr>
          <w:sz w:val="28"/>
          <w:szCs w:val="28"/>
        </w:rPr>
        <w:t>ОП</w:t>
      </w:r>
      <w:proofErr w:type="gramStart"/>
      <w:r w:rsidRPr="00751EA6">
        <w:rPr>
          <w:i/>
          <w:sz w:val="28"/>
          <w:szCs w:val="28"/>
          <w:vertAlign w:val="subscript"/>
        </w:rPr>
        <w:t>i</w:t>
      </w:r>
      <w:proofErr w:type="spellEnd"/>
      <w:proofErr w:type="gramEnd"/>
      <w:r w:rsidRPr="00751EA6">
        <w:rPr>
          <w:sz w:val="28"/>
          <w:szCs w:val="28"/>
        </w:rPr>
        <w:t xml:space="preserve"> – определяющий показатель для </w:t>
      </w:r>
      <w:r w:rsidRPr="00751EA6">
        <w:rPr>
          <w:i/>
          <w:sz w:val="28"/>
          <w:szCs w:val="28"/>
        </w:rPr>
        <w:t>i-й</w:t>
      </w:r>
      <w:r w:rsidRPr="00751EA6">
        <w:rPr>
          <w:sz w:val="28"/>
          <w:szCs w:val="28"/>
        </w:rPr>
        <w:t xml:space="preserve"> коммунальной услуги (численность населения, пользующегося </w:t>
      </w:r>
      <w:r w:rsidRPr="00751EA6">
        <w:rPr>
          <w:i/>
          <w:sz w:val="28"/>
          <w:szCs w:val="28"/>
        </w:rPr>
        <w:t>i-й</w:t>
      </w:r>
      <w:r w:rsidRPr="00751EA6">
        <w:rPr>
          <w:sz w:val="28"/>
          <w:szCs w:val="28"/>
        </w:rPr>
        <w:t xml:space="preserve"> коммунальной услугой, площадь жилищного фонда, подключенного к </w:t>
      </w:r>
      <w:r w:rsidRPr="00751EA6">
        <w:rPr>
          <w:i/>
          <w:sz w:val="28"/>
          <w:szCs w:val="28"/>
        </w:rPr>
        <w:t>i-й</w:t>
      </w:r>
      <w:r w:rsidRPr="00751EA6">
        <w:rPr>
          <w:sz w:val="28"/>
          <w:szCs w:val="28"/>
        </w:rPr>
        <w:t xml:space="preserve"> системе коммунальной инфраструктуры) в соответствующих единицах измерения;</w:t>
      </w:r>
    </w:p>
    <w:p w:rsidR="00014BD3" w:rsidRPr="00751EA6" w:rsidRDefault="00014BD3" w:rsidP="00014BD3">
      <w:pPr>
        <w:pStyle w:val="211"/>
        <w:spacing w:after="0" w:line="240" w:lineRule="auto"/>
        <w:ind w:left="0" w:firstLine="540"/>
        <w:jc w:val="both"/>
        <w:rPr>
          <w:sz w:val="28"/>
          <w:szCs w:val="28"/>
        </w:rPr>
      </w:pPr>
      <w:proofErr w:type="spellStart"/>
      <w:r w:rsidRPr="00751EA6">
        <w:rPr>
          <w:sz w:val="28"/>
          <w:szCs w:val="28"/>
        </w:rPr>
        <w:t>УО</w:t>
      </w:r>
      <w:proofErr w:type="gramStart"/>
      <w:r w:rsidRPr="00751EA6">
        <w:rPr>
          <w:i/>
          <w:sz w:val="28"/>
          <w:szCs w:val="28"/>
          <w:vertAlign w:val="subscript"/>
        </w:rPr>
        <w:t>i</w:t>
      </w:r>
      <w:proofErr w:type="spellEnd"/>
      <w:proofErr w:type="gramEnd"/>
      <w:r w:rsidRPr="00751EA6">
        <w:rPr>
          <w:sz w:val="28"/>
          <w:szCs w:val="28"/>
        </w:rPr>
        <w:t xml:space="preserve"> – удельный объем потребления </w:t>
      </w:r>
      <w:proofErr w:type="spellStart"/>
      <w:r w:rsidRPr="00751EA6">
        <w:rPr>
          <w:i/>
          <w:sz w:val="28"/>
          <w:szCs w:val="28"/>
          <w:lang w:val="en-US"/>
        </w:rPr>
        <w:t>i</w:t>
      </w:r>
      <w:proofErr w:type="spellEnd"/>
      <w:r w:rsidRPr="00751EA6">
        <w:rPr>
          <w:i/>
          <w:sz w:val="28"/>
          <w:szCs w:val="28"/>
        </w:rPr>
        <w:t>-</w:t>
      </w:r>
      <w:proofErr w:type="spellStart"/>
      <w:r w:rsidRPr="00751EA6">
        <w:rPr>
          <w:i/>
          <w:sz w:val="28"/>
          <w:szCs w:val="28"/>
        </w:rPr>
        <w:t>й</w:t>
      </w:r>
      <w:proofErr w:type="spellEnd"/>
      <w:r w:rsidRPr="00751EA6">
        <w:rPr>
          <w:sz w:val="28"/>
          <w:szCs w:val="28"/>
        </w:rPr>
        <w:t xml:space="preserve"> коммунальной услуги в год, приведенной к определяющему показателю.</w:t>
      </w:r>
    </w:p>
    <w:p w:rsidR="00014BD3" w:rsidRPr="00751EA6" w:rsidRDefault="00014BD3" w:rsidP="00014BD3">
      <w:pPr>
        <w:pStyle w:val="211"/>
        <w:spacing w:after="0" w:line="240" w:lineRule="auto"/>
        <w:ind w:left="0" w:firstLine="540"/>
        <w:jc w:val="both"/>
        <w:rPr>
          <w:sz w:val="28"/>
          <w:szCs w:val="28"/>
        </w:rPr>
      </w:pPr>
      <w:r w:rsidRPr="00751EA6">
        <w:rPr>
          <w:sz w:val="28"/>
          <w:szCs w:val="28"/>
        </w:rPr>
        <w:lastRenderedPageBreak/>
        <w:t xml:space="preserve">Удельные объемы потребления коммунальных услуг определяются на основании оценки фактической реализации коммунальных услуг населению по данным статистических наблюдений за ряд лет (3-5). В случае отсутствия достоверных данных в качестве удельных объемов потребления могут быть приняты утвержденные в установленном порядке нормативы потребления коммунальных услуг, приведенные к году. В этом случае также должно учитываться влияние мероприятий по энергосбережению (установка приборов учета, применение </w:t>
      </w:r>
      <w:proofErr w:type="spellStart"/>
      <w:r w:rsidRPr="00751EA6">
        <w:rPr>
          <w:sz w:val="28"/>
          <w:szCs w:val="28"/>
        </w:rPr>
        <w:t>энергоэффективных</w:t>
      </w:r>
      <w:proofErr w:type="spellEnd"/>
      <w:r w:rsidRPr="00751EA6">
        <w:rPr>
          <w:sz w:val="28"/>
          <w:szCs w:val="28"/>
        </w:rPr>
        <w:t xml:space="preserve"> осветительных приборов, утепление фасадов и др.).</w:t>
      </w:r>
    </w:p>
    <w:p w:rsidR="00014BD3" w:rsidRPr="00751EA6" w:rsidRDefault="00014BD3" w:rsidP="00014BD3">
      <w:pPr>
        <w:pStyle w:val="211"/>
        <w:spacing w:after="0" w:line="240" w:lineRule="auto"/>
        <w:ind w:left="-567" w:firstLine="567"/>
        <w:jc w:val="center"/>
        <w:rPr>
          <w:sz w:val="28"/>
          <w:szCs w:val="28"/>
        </w:rPr>
      </w:pPr>
    </w:p>
    <w:p w:rsidR="000A173D" w:rsidRPr="00751EA6" w:rsidRDefault="000A173D" w:rsidP="007274C0">
      <w:pPr>
        <w:shd w:val="clear" w:color="auto" w:fill="FFFFFF"/>
        <w:spacing w:after="0" w:line="240" w:lineRule="auto"/>
        <w:ind w:left="73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04555" w:rsidRPr="00751EA6" w:rsidRDefault="00D43E2A" w:rsidP="00D43E2A">
      <w:pPr>
        <w:shd w:val="clear" w:color="auto" w:fill="FFFFFF"/>
        <w:spacing w:after="0" w:line="240" w:lineRule="auto"/>
        <w:ind w:left="39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751EA6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</w:t>
      </w:r>
      <w:r w:rsidR="00D22793" w:rsidRPr="00751EA6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V</w:t>
      </w:r>
      <w:r w:rsidR="00EA0858" w:rsidRPr="00751EA6">
        <w:rPr>
          <w:rFonts w:ascii="Times New Roman" w:eastAsia="Times New Roman" w:hAnsi="Times New Roman"/>
          <w:b/>
          <w:bCs/>
          <w:sz w:val="28"/>
          <w:szCs w:val="28"/>
        </w:rPr>
        <w:t>.Перечень мероприятий и целевых показателей.</w:t>
      </w:r>
      <w:proofErr w:type="gramEnd"/>
    </w:p>
    <w:p w:rsidR="00CE205E" w:rsidRPr="00751EA6" w:rsidRDefault="00CE205E" w:rsidP="00727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DE1" w:rsidRPr="00751EA6" w:rsidRDefault="00D22793" w:rsidP="00751EA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1EA6">
        <w:rPr>
          <w:rFonts w:ascii="Times New Roman" w:hAnsi="Times New Roman"/>
          <w:b/>
          <w:sz w:val="28"/>
          <w:szCs w:val="28"/>
        </w:rPr>
        <w:t>4</w:t>
      </w:r>
      <w:r w:rsidR="007B0E1D" w:rsidRPr="00751EA6">
        <w:rPr>
          <w:rFonts w:ascii="Times New Roman" w:eastAsia="Times New Roman" w:hAnsi="Times New Roman"/>
          <w:b/>
          <w:sz w:val="28"/>
          <w:szCs w:val="28"/>
        </w:rPr>
        <w:t xml:space="preserve">.1. </w:t>
      </w:r>
      <w:r w:rsidR="00187DE1" w:rsidRPr="00751EA6">
        <w:rPr>
          <w:rFonts w:ascii="Times New Roman" w:hAnsi="Times New Roman"/>
          <w:b/>
          <w:sz w:val="28"/>
          <w:szCs w:val="28"/>
        </w:rPr>
        <w:t>Показатели перспективной обеспеченности и потребности застройки поселения на основании выданных разрешений на строительство объектов капитального строительства, технических условий на подключение (технологическое присоединение) объектов капитального строительства к системам коммунальной инфраструктуры, планируемых сроков реализации застройки в соответствии с генеральным планом поселения.</w:t>
      </w:r>
    </w:p>
    <w:p w:rsidR="00765D23" w:rsidRPr="00751EA6" w:rsidRDefault="00765D23" w:rsidP="00187D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Программа комплексного развития систем коммуна</w:t>
      </w:r>
      <w:r w:rsidR="00D849CF">
        <w:rPr>
          <w:rFonts w:ascii="Times New Roman" w:hAnsi="Times New Roman"/>
          <w:sz w:val="28"/>
          <w:szCs w:val="28"/>
        </w:rPr>
        <w:t>льн</w:t>
      </w:r>
      <w:r w:rsidR="00644433">
        <w:rPr>
          <w:rFonts w:ascii="Times New Roman" w:hAnsi="Times New Roman"/>
          <w:sz w:val="28"/>
          <w:szCs w:val="28"/>
        </w:rPr>
        <w:t xml:space="preserve">ой инфраструктуры </w:t>
      </w:r>
      <w:r w:rsidR="00D416EE">
        <w:rPr>
          <w:rFonts w:ascii="Times New Roman" w:hAnsi="Times New Roman"/>
          <w:sz w:val="28"/>
          <w:szCs w:val="28"/>
        </w:rPr>
        <w:t xml:space="preserve">Верхнемамонского </w:t>
      </w:r>
      <w:r w:rsidRPr="00751EA6">
        <w:rPr>
          <w:rFonts w:ascii="Times New Roman" w:hAnsi="Times New Roman"/>
          <w:sz w:val="28"/>
          <w:szCs w:val="28"/>
        </w:rPr>
        <w:t xml:space="preserve">сельского поселения на 2016-2030 годы направлена </w:t>
      </w:r>
      <w:proofErr w:type="gramStart"/>
      <w:r w:rsidRPr="00751EA6">
        <w:rPr>
          <w:rFonts w:ascii="Times New Roman" w:hAnsi="Times New Roman"/>
          <w:sz w:val="28"/>
          <w:szCs w:val="28"/>
        </w:rPr>
        <w:t>на</w:t>
      </w:r>
      <w:proofErr w:type="gramEnd"/>
      <w:r w:rsidRPr="00751EA6">
        <w:rPr>
          <w:rFonts w:ascii="Times New Roman" w:hAnsi="Times New Roman"/>
          <w:sz w:val="28"/>
          <w:szCs w:val="28"/>
        </w:rPr>
        <w:t xml:space="preserve">: </w:t>
      </w:r>
    </w:p>
    <w:p w:rsidR="00765D23" w:rsidRPr="00751EA6" w:rsidRDefault="00765D23" w:rsidP="00765D23">
      <w:pPr>
        <w:pStyle w:val="ConsPlusNormal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1EA6">
        <w:rPr>
          <w:rFonts w:ascii="Times New Roman" w:hAnsi="Times New Roman" w:cs="Times New Roman"/>
          <w:sz w:val="28"/>
          <w:szCs w:val="28"/>
        </w:rPr>
        <w:t xml:space="preserve">снижение уровня износа, повышение качества предоставляемых коммунальных услуг, </w:t>
      </w:r>
    </w:p>
    <w:p w:rsidR="00765D23" w:rsidRPr="00751EA6" w:rsidRDefault="00765D23" w:rsidP="00765D23">
      <w:pPr>
        <w:pStyle w:val="ConsPlusNormal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1EA6">
        <w:rPr>
          <w:rFonts w:ascii="Times New Roman" w:hAnsi="Times New Roman" w:cs="Times New Roman"/>
          <w:sz w:val="28"/>
          <w:szCs w:val="28"/>
        </w:rPr>
        <w:t>улучшение экологической ситуации.</w:t>
      </w:r>
    </w:p>
    <w:p w:rsidR="00765D23" w:rsidRPr="00751EA6" w:rsidRDefault="00765D23" w:rsidP="00765D23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 xml:space="preserve">привлечение средств бюджетных и внебюджетных источников для модернизации объектов коммунальной инфраструктуры, </w:t>
      </w:r>
    </w:p>
    <w:p w:rsidR="00765D23" w:rsidRPr="00751EA6" w:rsidRDefault="00765D23" w:rsidP="00765D23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сдерживание темпов роста тарифов на коммунальные услуги.</w:t>
      </w:r>
    </w:p>
    <w:p w:rsidR="007B0E1D" w:rsidRPr="00751EA6" w:rsidRDefault="00644433" w:rsidP="007B0E1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D416EE">
        <w:rPr>
          <w:rFonts w:ascii="Times New Roman" w:hAnsi="Times New Roman"/>
          <w:sz w:val="28"/>
          <w:szCs w:val="28"/>
        </w:rPr>
        <w:t xml:space="preserve"> Верхнемамонского </w:t>
      </w:r>
      <w:r w:rsidR="007B0E1D" w:rsidRPr="00751EA6">
        <w:rPr>
          <w:rFonts w:ascii="Times New Roman" w:hAnsi="Times New Roman"/>
          <w:sz w:val="28"/>
          <w:szCs w:val="28"/>
        </w:rPr>
        <w:t xml:space="preserve"> сельского поселения  предоставлением услуг в сфере жилищно-комм</w:t>
      </w:r>
      <w:r>
        <w:rPr>
          <w:rFonts w:ascii="Times New Roman" w:hAnsi="Times New Roman"/>
          <w:sz w:val="28"/>
          <w:szCs w:val="28"/>
        </w:rPr>
        <w:t>унального хозяйства занимаю</w:t>
      </w:r>
      <w:r w:rsidR="00D849CF">
        <w:rPr>
          <w:rFonts w:ascii="Times New Roman" w:hAnsi="Times New Roman"/>
          <w:sz w:val="28"/>
          <w:szCs w:val="28"/>
        </w:rPr>
        <w:t>тся  организации</w:t>
      </w:r>
      <w:r w:rsidR="007B0E1D" w:rsidRPr="00751EA6">
        <w:rPr>
          <w:rFonts w:ascii="Times New Roman" w:hAnsi="Times New Roman"/>
          <w:sz w:val="28"/>
          <w:szCs w:val="28"/>
        </w:rPr>
        <w:t xml:space="preserve">:  ОАО «Воронежская </w:t>
      </w:r>
      <w:proofErr w:type="spellStart"/>
      <w:r w:rsidR="007B0E1D" w:rsidRPr="00751EA6">
        <w:rPr>
          <w:rFonts w:ascii="Times New Roman" w:hAnsi="Times New Roman"/>
          <w:sz w:val="28"/>
          <w:szCs w:val="28"/>
        </w:rPr>
        <w:t>энергосбытовая</w:t>
      </w:r>
      <w:proofErr w:type="spellEnd"/>
      <w:r w:rsidR="007B0E1D" w:rsidRPr="00751EA6">
        <w:rPr>
          <w:rFonts w:ascii="Times New Roman" w:hAnsi="Times New Roman"/>
          <w:sz w:val="28"/>
          <w:szCs w:val="28"/>
        </w:rPr>
        <w:t xml:space="preserve"> компания», ООО </w:t>
      </w:r>
      <w:r w:rsidR="00D849CF">
        <w:rPr>
          <w:rFonts w:ascii="Times New Roman" w:hAnsi="Times New Roman"/>
          <w:sz w:val="28"/>
          <w:szCs w:val="28"/>
        </w:rPr>
        <w:t xml:space="preserve">«Газпром </w:t>
      </w:r>
      <w:proofErr w:type="spellStart"/>
      <w:r w:rsidR="00D849CF">
        <w:rPr>
          <w:rFonts w:ascii="Times New Roman" w:hAnsi="Times New Roman"/>
          <w:sz w:val="28"/>
          <w:szCs w:val="28"/>
        </w:rPr>
        <w:t>межрегионгаз</w:t>
      </w:r>
      <w:proofErr w:type="spellEnd"/>
      <w:r w:rsidR="00D849CF">
        <w:rPr>
          <w:rFonts w:ascii="Times New Roman" w:hAnsi="Times New Roman"/>
          <w:sz w:val="28"/>
          <w:szCs w:val="28"/>
        </w:rPr>
        <w:t xml:space="preserve"> Воронеж»</w:t>
      </w:r>
      <w:r w:rsidR="00AC4B13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AC4B13">
        <w:rPr>
          <w:rFonts w:ascii="Times New Roman" w:hAnsi="Times New Roman"/>
          <w:sz w:val="28"/>
          <w:szCs w:val="28"/>
        </w:rPr>
        <w:t>Жилсервис</w:t>
      </w:r>
      <w:proofErr w:type="spellEnd"/>
      <w:r w:rsidR="00AC4B13">
        <w:rPr>
          <w:rFonts w:ascii="Times New Roman" w:hAnsi="Times New Roman"/>
          <w:sz w:val="28"/>
          <w:szCs w:val="28"/>
        </w:rPr>
        <w:t>», ООО «Мамон-Теплосеть»</w:t>
      </w:r>
      <w:r w:rsidR="00D849CF">
        <w:rPr>
          <w:rFonts w:ascii="Times New Roman" w:hAnsi="Times New Roman"/>
          <w:sz w:val="28"/>
          <w:szCs w:val="28"/>
        </w:rPr>
        <w:t>.</w:t>
      </w:r>
    </w:p>
    <w:p w:rsidR="007B0E1D" w:rsidRPr="00751EA6" w:rsidRDefault="007B0E1D" w:rsidP="007B0E1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 поселения, низким качеством предоставления коммунальных услуг, неэффективным использованием природных ресурсов.</w:t>
      </w:r>
    </w:p>
    <w:p w:rsidR="007B0E1D" w:rsidRPr="00751EA6" w:rsidRDefault="007B0E1D" w:rsidP="007B0E1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Причинами возникновения проблем является:</w:t>
      </w:r>
    </w:p>
    <w:p w:rsidR="007B0E1D" w:rsidRPr="00751EA6" w:rsidRDefault="007B0E1D" w:rsidP="007B0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 xml:space="preserve">- высокий процент изношенности коммунальной инфраструктуры, </w:t>
      </w:r>
    </w:p>
    <w:p w:rsidR="007B0E1D" w:rsidRPr="00751EA6" w:rsidRDefault="007B0E1D" w:rsidP="007B0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- неудовлетворительное техническое состояние жилищного фонда,</w:t>
      </w:r>
    </w:p>
    <w:p w:rsidR="007B0E1D" w:rsidRPr="00751EA6" w:rsidRDefault="007B0E1D" w:rsidP="007B0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- высокое содержание железа и нитратов в воде артезианских скважин;</w:t>
      </w:r>
    </w:p>
    <w:p w:rsidR="007B0E1D" w:rsidRPr="00751EA6" w:rsidRDefault="007B0E1D" w:rsidP="007B0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- низкий тариф по оплате за ЖКУ (сфера водопотребления).</w:t>
      </w:r>
    </w:p>
    <w:p w:rsidR="00187DE1" w:rsidRPr="00751EA6" w:rsidRDefault="007B0E1D" w:rsidP="00751E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Следствием износа объектов ЖКХ является качество предоставляемых коммунальных услуг, не соответствующее запросам потребителей. А в связи с</w:t>
      </w:r>
      <w:r w:rsidRPr="00751EA6">
        <w:rPr>
          <w:rFonts w:ascii="Times New Roman" w:hAnsi="Times New Roman"/>
          <w:iCs/>
          <w:sz w:val="28"/>
          <w:szCs w:val="28"/>
        </w:rPr>
        <w:t xml:space="preserve"> наличием  потерь в системах водоснабжения и других непроизводительных расходов сохраняется высокий уровень затрат  предприятий ЖКХ, что в целом негативно сказывается на финансовых результатах их хозяйственной деятельности</w:t>
      </w:r>
      <w:proofErr w:type="gramStart"/>
      <w:r w:rsidRPr="00751EA6">
        <w:rPr>
          <w:rFonts w:ascii="Times New Roman" w:hAnsi="Times New Roman"/>
          <w:iCs/>
          <w:sz w:val="28"/>
          <w:szCs w:val="28"/>
        </w:rPr>
        <w:t xml:space="preserve"> </w:t>
      </w:r>
      <w:r w:rsidR="00547BDD" w:rsidRPr="00751EA6">
        <w:rPr>
          <w:rFonts w:ascii="Times New Roman" w:hAnsi="Times New Roman"/>
          <w:iCs/>
          <w:sz w:val="28"/>
          <w:szCs w:val="28"/>
        </w:rPr>
        <w:t>.</w:t>
      </w:r>
      <w:proofErr w:type="gramEnd"/>
    </w:p>
    <w:p w:rsidR="007B0E1D" w:rsidRPr="00751EA6" w:rsidRDefault="007B0E1D" w:rsidP="007B0E1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45"/>
        <w:gridCol w:w="1559"/>
        <w:gridCol w:w="3119"/>
      </w:tblGrid>
      <w:tr w:rsidR="007B0E1D" w:rsidRPr="00751EA6" w:rsidTr="00F032C2">
        <w:trPr>
          <w:trHeight w:val="5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Ед. </w:t>
            </w:r>
          </w:p>
          <w:p w:rsidR="007B0E1D" w:rsidRPr="00751EA6" w:rsidRDefault="007B0E1D" w:rsidP="00F0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измерения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7B0E1D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Общая площадь жилого фонда: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тыс</w:t>
            </w:r>
            <w:proofErr w:type="gramStart"/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.м</w:t>
            </w:r>
            <w:proofErr w:type="gramEnd"/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A73F4C" w:rsidRDefault="00950267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217,17</w:t>
            </w:r>
          </w:p>
        </w:tc>
      </w:tr>
      <w:tr w:rsidR="007B0E1D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>в том числе</w:t>
            </w: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B0E1D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>Муниципальный жилищный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D416EE" w:rsidP="009502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 w:rsidR="0095026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7B0E1D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МКД</w:t>
            </w: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(многоквартирные жилые дома)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950267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29,1</w:t>
            </w:r>
          </w:p>
        </w:tc>
      </w:tr>
      <w:tr w:rsidR="007B0E1D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>из них в управлении: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B0E1D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УК (управляющая компания)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7B0E1D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>Управление ТСЖ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7B0E1D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>Непосредственное управление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D416EE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</w:tr>
      <w:tr w:rsidR="007B0E1D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>МКД не выбравшие способ 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D416EE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7B0E1D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>Индивидуально-определенные жилые дома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950267" w:rsidP="009502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3303</w:t>
            </w:r>
          </w:p>
        </w:tc>
      </w:tr>
      <w:tr w:rsidR="007B0E1D" w:rsidRPr="00751EA6" w:rsidTr="00F032C2">
        <w:trPr>
          <w:trHeight w:val="308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/>
                <w:sz w:val="28"/>
                <w:szCs w:val="28"/>
              </w:rPr>
              <w:t>Водоснабжение</w:t>
            </w:r>
          </w:p>
        </w:tc>
      </w:tr>
      <w:tr w:rsidR="007B0E1D" w:rsidRPr="00751EA6" w:rsidTr="00F032C2">
        <w:trPr>
          <w:trHeight w:val="33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Скважины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/>
                <w:sz w:val="28"/>
                <w:szCs w:val="28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A73F4C" w:rsidRDefault="00C85294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73F4C">
              <w:rPr>
                <w:rFonts w:ascii="Times New Roman" w:eastAsia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B0E1D" w:rsidRPr="00751EA6" w:rsidTr="00F032C2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из них обслуживают  жилищный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D244DC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</w:tr>
      <w:tr w:rsidR="007B0E1D" w:rsidRPr="00751EA6" w:rsidTr="00F032C2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средняя производительность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м3/</w:t>
            </w:r>
            <w:proofErr w:type="spellStart"/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сут</w:t>
            </w:r>
            <w:proofErr w:type="spellEnd"/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A73F4C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32,9</w:t>
            </w:r>
          </w:p>
        </w:tc>
      </w:tr>
      <w:tr w:rsidR="007B0E1D" w:rsidRPr="00751EA6" w:rsidTr="00F032C2">
        <w:trPr>
          <w:trHeight w:val="33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Водопроводы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/>
                <w:sz w:val="28"/>
                <w:szCs w:val="28"/>
              </w:rPr>
              <w:t>единиц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3271CB" w:rsidRDefault="003271CB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1C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7B0E1D" w:rsidRPr="00751EA6" w:rsidTr="00F032C2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 xml:space="preserve">Протяженность сетей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F31365" w:rsidP="00C8529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</w:t>
            </w:r>
            <w:r w:rsidR="00C85294">
              <w:rPr>
                <w:rFonts w:ascii="Times New Roman" w:eastAsia="Times New Roman" w:hAnsi="Times New Roman"/>
                <w:sz w:val="28"/>
                <w:szCs w:val="28"/>
              </w:rPr>
              <w:t>75,8</w:t>
            </w:r>
          </w:p>
        </w:tc>
      </w:tr>
      <w:tr w:rsidR="007B0E1D" w:rsidRPr="00751EA6" w:rsidTr="00F032C2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из них обслуживают  жилищный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A73F4C" w:rsidP="00C852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64,0</w:t>
            </w:r>
          </w:p>
        </w:tc>
      </w:tr>
      <w:tr w:rsidR="007B0E1D" w:rsidRPr="00751EA6" w:rsidTr="00F032C2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>Количество населенных пунктов</w:t>
            </w:r>
            <w:r w:rsidR="00C8529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>обеспеченных водоснабжением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7B0E1D" w:rsidRPr="00751EA6" w:rsidTr="00F032C2">
        <w:trPr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/>
                <w:sz w:val="28"/>
                <w:szCs w:val="28"/>
              </w:rPr>
              <w:t>Газификация</w:t>
            </w:r>
          </w:p>
        </w:tc>
      </w:tr>
      <w:tr w:rsidR="007B0E1D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>Количество населенных пунктов</w:t>
            </w:r>
            <w:r w:rsidR="00C8529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газифицированных природным газом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C85294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7B0E1D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Количество</w:t>
            </w:r>
            <w:r w:rsidR="00C852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 xml:space="preserve">квартир и индивидуальных домовладений, газифицированных природным газом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C85294" w:rsidP="009502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D244DC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  <w:r w:rsidR="0095026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7B0E1D" w:rsidRPr="00751EA6" w:rsidTr="00F032C2">
        <w:trPr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AC4B13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Организация сбора и вывоза  ТК</w:t>
            </w:r>
            <w:r w:rsidR="007B0E1D" w:rsidRPr="00751EA6">
              <w:rPr>
                <w:rFonts w:ascii="Times New Roman" w:eastAsia="Times New Roman" w:hAnsi="Times New Roman"/>
                <w:b/>
                <w:sz w:val="28"/>
                <w:szCs w:val="28"/>
              </w:rPr>
              <w:t>О</w:t>
            </w:r>
          </w:p>
        </w:tc>
      </w:tr>
      <w:tr w:rsidR="007B0E1D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8123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>Количество обслуживаем</w:t>
            </w:r>
            <w:r w:rsidR="008123C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ых домовладений </w:t>
            </w: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8123C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8123C8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AC4B13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3025</w:t>
            </w:r>
          </w:p>
        </w:tc>
      </w:tr>
      <w:tr w:rsidR="007B0E1D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Годовая удельная норма накопления ТБО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м3/чел.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2,</w:t>
            </w:r>
            <w:r w:rsidR="00AC4B13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7B0E1D" w:rsidRPr="00751EA6" w:rsidTr="00F032C2">
        <w:trPr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/>
                <w:sz w:val="28"/>
                <w:szCs w:val="28"/>
              </w:rPr>
              <w:t>Электроснабжение</w:t>
            </w:r>
          </w:p>
        </w:tc>
      </w:tr>
      <w:tr w:rsidR="007B0E1D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>Протяженность сетей наружного освещения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км</w:t>
            </w:r>
            <w:proofErr w:type="gramEnd"/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C85294" w:rsidRDefault="00950267" w:rsidP="00017B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57,0</w:t>
            </w:r>
            <w:r w:rsidR="00017B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B0E1D" w:rsidRPr="00751EA6" w:rsidTr="00F032C2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bCs/>
                <w:sz w:val="28"/>
                <w:szCs w:val="28"/>
              </w:rPr>
              <w:t>Количество светильников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1D" w:rsidRPr="00751EA6" w:rsidRDefault="007B0E1D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6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1D" w:rsidRPr="00C85294" w:rsidRDefault="00950267" w:rsidP="00F032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770</w:t>
            </w:r>
          </w:p>
        </w:tc>
      </w:tr>
    </w:tbl>
    <w:p w:rsidR="00CE205E" w:rsidRPr="00751EA6" w:rsidRDefault="00CE205E" w:rsidP="00473238">
      <w:pPr>
        <w:pStyle w:val="a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751EA6">
        <w:rPr>
          <w:rFonts w:ascii="Times New Roman" w:eastAsia="Arial" w:hAnsi="Times New Roman"/>
          <w:sz w:val="28"/>
          <w:szCs w:val="28"/>
        </w:rPr>
        <w:t xml:space="preserve"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</w:t>
      </w:r>
      <w:r w:rsidR="00017B27">
        <w:rPr>
          <w:rFonts w:ascii="Times New Roman" w:eastAsia="Arial" w:hAnsi="Times New Roman"/>
          <w:sz w:val="28"/>
          <w:szCs w:val="28"/>
        </w:rPr>
        <w:t xml:space="preserve">Верхнемамонского </w:t>
      </w:r>
      <w:r w:rsidR="0089672E" w:rsidRPr="00751EA6">
        <w:rPr>
          <w:rFonts w:ascii="Times New Roman" w:eastAsia="Arial" w:hAnsi="Times New Roman"/>
          <w:sz w:val="28"/>
          <w:szCs w:val="28"/>
        </w:rPr>
        <w:t xml:space="preserve"> сельского поселения</w:t>
      </w:r>
      <w:r w:rsidRPr="00751EA6">
        <w:rPr>
          <w:rFonts w:ascii="Times New Roman" w:eastAsia="Arial" w:hAnsi="Times New Roman"/>
          <w:sz w:val="28"/>
          <w:szCs w:val="28"/>
        </w:rPr>
        <w:t>.</w:t>
      </w:r>
    </w:p>
    <w:p w:rsidR="00765D23" w:rsidRPr="00751EA6" w:rsidRDefault="00765D23" w:rsidP="00765D23">
      <w:pPr>
        <w:pStyle w:val="af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 xml:space="preserve">Мероприятия, реализуемые для подключения новых потребителей, разработаны исходя из того, что организации коммунального комплекса обеспечивают  требуемую для подключения мощность, устройство точки подключения и врезку в существующие магистральные трубопроводы, коммунальные сети до границ участка застройки. От границ участка застройки и непосредственно до объектов строительства прокладку необходимых коммуникаций осуществляет Застройщик. Точка подключения находится на границе участка застройки, что отражается в договоре на подключение. </w:t>
      </w:r>
      <w:r w:rsidRPr="00751EA6">
        <w:rPr>
          <w:rFonts w:ascii="Times New Roman" w:hAnsi="Times New Roman"/>
          <w:sz w:val="28"/>
          <w:szCs w:val="28"/>
        </w:rPr>
        <w:lastRenderedPageBreak/>
        <w:t>Построенные Застройщиком сети эксплуатируются Застройщиком или передаются в муниципальную собственность в установленном порядке по соглашению сторон.</w:t>
      </w:r>
    </w:p>
    <w:p w:rsidR="00765D23" w:rsidRPr="00751EA6" w:rsidRDefault="00765D23" w:rsidP="00765D23">
      <w:pPr>
        <w:pStyle w:val="af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 xml:space="preserve">Объемы мероприятий определены усреднено. Список мероприятий на конкретном объекте детализируется после разработки проектно-сметной документации (при необходимости после проведения энергетических обследований). </w:t>
      </w:r>
    </w:p>
    <w:p w:rsidR="00193958" w:rsidRPr="00751EA6" w:rsidRDefault="00193958" w:rsidP="00765D23">
      <w:pPr>
        <w:pStyle w:val="af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C404F" w:rsidRPr="00751EA6" w:rsidRDefault="00D22793" w:rsidP="00751EA6">
      <w:pPr>
        <w:pStyle w:val="ConsPlusNormal"/>
        <w:ind w:firstLine="540"/>
        <w:jc w:val="both"/>
        <w:rPr>
          <w:sz w:val="28"/>
          <w:szCs w:val="28"/>
        </w:rPr>
      </w:pPr>
      <w:r w:rsidRPr="00751EA6">
        <w:rPr>
          <w:rFonts w:ascii="Times New Roman" w:hAnsi="Times New Roman" w:cs="Times New Roman"/>
          <w:b/>
          <w:sz w:val="28"/>
          <w:szCs w:val="28"/>
        </w:rPr>
        <w:t>4</w:t>
      </w:r>
      <w:r w:rsidR="00BC404F" w:rsidRPr="00751EA6">
        <w:rPr>
          <w:rFonts w:ascii="Times New Roman" w:hAnsi="Times New Roman" w:cs="Times New Roman"/>
          <w:b/>
          <w:sz w:val="28"/>
          <w:szCs w:val="28"/>
        </w:rPr>
        <w:t>.2. Показатели надежности функционирования каждой системы коммунальной инфраструктуры, перспективы их развития, а также показатели качества коммунальных ресурсов</w:t>
      </w:r>
    </w:p>
    <w:p w:rsidR="00BC404F" w:rsidRPr="00751EA6" w:rsidRDefault="00BC404F" w:rsidP="00BC404F">
      <w:pPr>
        <w:pStyle w:val="p1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51EA6">
        <w:rPr>
          <w:sz w:val="28"/>
          <w:szCs w:val="28"/>
        </w:rPr>
        <w:t>К показателям надежности, качества, энергетической эффективности объектов централизованных систем  холодного водоснабжения и водоотведения относятся:</w:t>
      </w:r>
    </w:p>
    <w:p w:rsidR="00BC404F" w:rsidRPr="00751EA6" w:rsidRDefault="00BC404F" w:rsidP="00BC404F">
      <w:pPr>
        <w:pStyle w:val="p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1EA6">
        <w:rPr>
          <w:sz w:val="28"/>
          <w:szCs w:val="28"/>
        </w:rPr>
        <w:t>а) показатели качества воды (в отношении питьевой воды);</w:t>
      </w:r>
    </w:p>
    <w:p w:rsidR="00BC404F" w:rsidRPr="00751EA6" w:rsidRDefault="00BC404F" w:rsidP="00BC404F">
      <w:pPr>
        <w:pStyle w:val="p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1EA6">
        <w:rPr>
          <w:sz w:val="28"/>
          <w:szCs w:val="28"/>
        </w:rPr>
        <w:t>б) показатели надежности и бесперебойности водоснабжения и водоотведения;</w:t>
      </w:r>
    </w:p>
    <w:p w:rsidR="00BC404F" w:rsidRPr="00751EA6" w:rsidRDefault="00BC404F" w:rsidP="00BC404F">
      <w:pPr>
        <w:pStyle w:val="p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1EA6">
        <w:rPr>
          <w:sz w:val="28"/>
          <w:szCs w:val="28"/>
        </w:rPr>
        <w:t>в) показатели очистки сточных вод;</w:t>
      </w:r>
    </w:p>
    <w:p w:rsidR="00BC404F" w:rsidRPr="00751EA6" w:rsidRDefault="00BC404F" w:rsidP="00BC404F">
      <w:pPr>
        <w:pStyle w:val="p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1EA6">
        <w:rPr>
          <w:sz w:val="28"/>
          <w:szCs w:val="28"/>
        </w:rPr>
        <w:t>г) показатели эффективности использования ресурсов, в том числе уровень потерь воды.</w:t>
      </w:r>
    </w:p>
    <w:p w:rsidR="00765D23" w:rsidRPr="00751EA6" w:rsidRDefault="00BC404F" w:rsidP="00BC404F">
      <w:pPr>
        <w:pStyle w:val="a0"/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751EA6">
        <w:rPr>
          <w:rFonts w:ascii="Times New Roman" w:eastAsia="Arial" w:hAnsi="Times New Roman"/>
          <w:sz w:val="28"/>
          <w:szCs w:val="28"/>
        </w:rPr>
        <w:t>д) и</w:t>
      </w:r>
      <w:r w:rsidR="00193958" w:rsidRPr="00751EA6">
        <w:rPr>
          <w:rFonts w:ascii="Times New Roman" w:eastAsia="Arial" w:hAnsi="Times New Roman"/>
          <w:sz w:val="28"/>
          <w:szCs w:val="28"/>
        </w:rPr>
        <w:t>спользование современных систем трубопроводов и арматуры исключающих потери воды из системы;</w:t>
      </w:r>
    </w:p>
    <w:p w:rsidR="006122EC" w:rsidRPr="00751EA6" w:rsidRDefault="00BC404F" w:rsidP="00BC40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1EA6">
        <w:rPr>
          <w:rFonts w:ascii="Times New Roman" w:hAnsi="Times New Roman" w:cs="Times New Roman"/>
          <w:sz w:val="28"/>
          <w:szCs w:val="28"/>
        </w:rPr>
        <w:t xml:space="preserve">е) </w:t>
      </w:r>
      <w:r w:rsidR="00193958" w:rsidRPr="00751EA6">
        <w:rPr>
          <w:rFonts w:ascii="Times New Roman" w:hAnsi="Times New Roman" w:cs="Times New Roman"/>
          <w:sz w:val="28"/>
          <w:szCs w:val="28"/>
        </w:rPr>
        <w:t>экономическая эффективность и экологическая безопасность, гарантированное полное обеспечение энергоресурсами, энерге</w:t>
      </w:r>
      <w:r w:rsidR="00ED2C03">
        <w:rPr>
          <w:rFonts w:ascii="Times New Roman" w:hAnsi="Times New Roman" w:cs="Times New Roman"/>
          <w:sz w:val="28"/>
          <w:szCs w:val="28"/>
        </w:rPr>
        <w:t>тическая безопасность поселения.</w:t>
      </w:r>
    </w:p>
    <w:p w:rsidR="00F605AC" w:rsidRPr="00355C1E" w:rsidRDefault="00F605AC" w:rsidP="000B353C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355C1E" w:rsidRDefault="00355C1E" w:rsidP="000B353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5C1E" w:rsidRDefault="00355C1E" w:rsidP="000B353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50C77" w:rsidRPr="00355C1E" w:rsidRDefault="00150C77" w:rsidP="000B353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22EC" w:rsidRPr="00751EA6" w:rsidRDefault="00D22793" w:rsidP="000B353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EA6">
        <w:rPr>
          <w:rFonts w:ascii="Times New Roman" w:hAnsi="Times New Roman" w:cs="Times New Roman"/>
          <w:b/>
          <w:sz w:val="28"/>
          <w:szCs w:val="28"/>
        </w:rPr>
        <w:t>4</w:t>
      </w:r>
      <w:r w:rsidR="006122EC" w:rsidRPr="00751EA6">
        <w:rPr>
          <w:rFonts w:ascii="Times New Roman" w:hAnsi="Times New Roman" w:cs="Times New Roman"/>
          <w:b/>
          <w:sz w:val="28"/>
          <w:szCs w:val="28"/>
        </w:rPr>
        <w:t>.</w:t>
      </w:r>
      <w:r w:rsidR="00187DE1" w:rsidRPr="00751EA6">
        <w:rPr>
          <w:rFonts w:ascii="Times New Roman" w:hAnsi="Times New Roman" w:cs="Times New Roman"/>
          <w:b/>
          <w:sz w:val="28"/>
          <w:szCs w:val="28"/>
        </w:rPr>
        <w:t>3</w:t>
      </w:r>
      <w:r w:rsidR="006122EC" w:rsidRPr="00751EA6">
        <w:rPr>
          <w:rFonts w:ascii="Times New Roman" w:hAnsi="Times New Roman" w:cs="Times New Roman"/>
          <w:b/>
          <w:sz w:val="28"/>
          <w:szCs w:val="28"/>
        </w:rPr>
        <w:t xml:space="preserve"> Мероприятия, направленные на качественное и бесперебойное обеспечение электр</w:t>
      </w:r>
      <w:proofErr w:type="gramStart"/>
      <w:r w:rsidR="006122EC" w:rsidRPr="00751EA6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6122EC" w:rsidRPr="00751EA6">
        <w:rPr>
          <w:rFonts w:ascii="Times New Roman" w:hAnsi="Times New Roman" w:cs="Times New Roman"/>
          <w:b/>
          <w:sz w:val="28"/>
          <w:szCs w:val="28"/>
        </w:rPr>
        <w:t>, газо-, тепло-, водоснабжения и водоотведения новых объектов капитального строительства</w:t>
      </w:r>
      <w:r w:rsidR="00F605AC" w:rsidRPr="00751EA6">
        <w:rPr>
          <w:rFonts w:ascii="Times New Roman" w:hAnsi="Times New Roman" w:cs="Times New Roman"/>
          <w:b/>
          <w:sz w:val="28"/>
          <w:szCs w:val="28"/>
        </w:rPr>
        <w:t>.</w:t>
      </w:r>
    </w:p>
    <w:p w:rsidR="000B353C" w:rsidRPr="00751EA6" w:rsidRDefault="000B353C" w:rsidP="000B35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 xml:space="preserve">Основными </w:t>
      </w:r>
      <w:r w:rsidR="00ED2C03" w:rsidRPr="00ED2C03">
        <w:rPr>
          <w:rFonts w:ascii="Times New Roman" w:hAnsi="Times New Roman"/>
          <w:sz w:val="28"/>
          <w:szCs w:val="28"/>
        </w:rPr>
        <w:t>мероприятиями программы, направленными</w:t>
      </w:r>
      <w:r w:rsidR="00355C1E" w:rsidRPr="00ED2C03">
        <w:rPr>
          <w:rFonts w:ascii="Times New Roman" w:hAnsi="Times New Roman"/>
          <w:sz w:val="28"/>
          <w:szCs w:val="28"/>
        </w:rPr>
        <w:t xml:space="preserve"> на качественное и бесперебойное обеспечение электр</w:t>
      </w:r>
      <w:proofErr w:type="gramStart"/>
      <w:r w:rsidR="00355C1E" w:rsidRPr="00ED2C03">
        <w:rPr>
          <w:rFonts w:ascii="Times New Roman" w:hAnsi="Times New Roman"/>
          <w:sz w:val="28"/>
          <w:szCs w:val="28"/>
        </w:rPr>
        <w:t>о-</w:t>
      </w:r>
      <w:proofErr w:type="gramEnd"/>
      <w:r w:rsidR="00355C1E" w:rsidRPr="00ED2C03">
        <w:rPr>
          <w:rFonts w:ascii="Times New Roman" w:hAnsi="Times New Roman"/>
          <w:sz w:val="28"/>
          <w:szCs w:val="28"/>
        </w:rPr>
        <w:t>, газо-, тепло-, водоснабжения и водоотведения новых объектов капитального строительства</w:t>
      </w:r>
      <w:r w:rsidRPr="00751EA6">
        <w:rPr>
          <w:rFonts w:ascii="Times New Roman" w:hAnsi="Times New Roman"/>
          <w:sz w:val="28"/>
          <w:szCs w:val="28"/>
        </w:rPr>
        <w:t xml:space="preserve"> являются:</w:t>
      </w:r>
    </w:p>
    <w:p w:rsidR="00751EA6" w:rsidRDefault="000F5B17" w:rsidP="000F5B17">
      <w:pPr>
        <w:numPr>
          <w:ilvl w:val="0"/>
          <w:numId w:val="4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П</w:t>
      </w:r>
      <w:r w:rsidR="0019297E" w:rsidRPr="00751EA6">
        <w:rPr>
          <w:rFonts w:ascii="Times New Roman" w:hAnsi="Times New Roman"/>
          <w:sz w:val="28"/>
          <w:szCs w:val="28"/>
        </w:rPr>
        <w:t>оиск и бурение разведочных скважин</w:t>
      </w:r>
      <w:r w:rsidR="00751EA6" w:rsidRPr="00751EA6">
        <w:rPr>
          <w:rFonts w:ascii="Times New Roman" w:hAnsi="Times New Roman"/>
          <w:sz w:val="28"/>
          <w:szCs w:val="28"/>
        </w:rPr>
        <w:t>;</w:t>
      </w:r>
    </w:p>
    <w:p w:rsidR="000B353C" w:rsidRPr="00751EA6" w:rsidRDefault="00751EA6" w:rsidP="005C19B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B353C" w:rsidRPr="00751EA6">
        <w:rPr>
          <w:rFonts w:ascii="Times New Roman" w:hAnsi="Times New Roman"/>
          <w:sz w:val="28"/>
          <w:szCs w:val="28"/>
        </w:rPr>
        <w:t xml:space="preserve"> Обеспечение централизованной системой водоснабжения существующих районов жилой застройки;</w:t>
      </w:r>
    </w:p>
    <w:p w:rsidR="000B353C" w:rsidRPr="00751EA6" w:rsidRDefault="000B353C" w:rsidP="005C19B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3. Строительство водоочистных сооружений в населенных пунктах поселения;</w:t>
      </w:r>
    </w:p>
    <w:p w:rsidR="0019297E" w:rsidRPr="00751EA6" w:rsidRDefault="000F5B17" w:rsidP="005C19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4.</w:t>
      </w:r>
      <w:r w:rsidR="000B353C" w:rsidRPr="00751EA6">
        <w:rPr>
          <w:rFonts w:ascii="Times New Roman" w:hAnsi="Times New Roman"/>
          <w:sz w:val="28"/>
          <w:szCs w:val="28"/>
        </w:rPr>
        <w:t>Обеспечение централизованной системой водоснабжения поселения новой жилой застройки поселения.</w:t>
      </w:r>
    </w:p>
    <w:p w:rsidR="0019297E" w:rsidRPr="00751EA6" w:rsidRDefault="0019297E" w:rsidP="005C19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EA6">
        <w:rPr>
          <w:rFonts w:ascii="Times New Roman" w:eastAsia="Times New Roman" w:hAnsi="Times New Roman"/>
          <w:sz w:val="28"/>
          <w:szCs w:val="28"/>
        </w:rPr>
        <w:t xml:space="preserve">5. </w:t>
      </w:r>
      <w:r w:rsidR="000F5B17" w:rsidRPr="00751EA6">
        <w:rPr>
          <w:rFonts w:ascii="Times New Roman" w:eastAsia="Times New Roman" w:hAnsi="Times New Roman"/>
          <w:sz w:val="28"/>
          <w:szCs w:val="28"/>
        </w:rPr>
        <w:t>П</w:t>
      </w:r>
      <w:r w:rsidRPr="00751EA6">
        <w:rPr>
          <w:rFonts w:ascii="Times New Roman" w:eastAsia="Times New Roman" w:hAnsi="Times New Roman"/>
          <w:sz w:val="28"/>
          <w:szCs w:val="28"/>
        </w:rPr>
        <w:t>роектирование новых водопроводных сетей;</w:t>
      </w:r>
    </w:p>
    <w:p w:rsidR="0019297E" w:rsidRPr="00751EA6" w:rsidRDefault="0019297E" w:rsidP="005C19BD">
      <w:pPr>
        <w:spacing w:after="0" w:line="240" w:lineRule="auto"/>
        <w:ind w:left="37" w:firstLine="672"/>
        <w:jc w:val="both"/>
        <w:rPr>
          <w:rFonts w:ascii="Times New Roman" w:eastAsia="Times New Roman" w:hAnsi="Times New Roman"/>
          <w:sz w:val="28"/>
          <w:szCs w:val="28"/>
        </w:rPr>
      </w:pPr>
      <w:r w:rsidRPr="00751EA6">
        <w:rPr>
          <w:rFonts w:ascii="Times New Roman" w:eastAsia="Times New Roman" w:hAnsi="Times New Roman"/>
          <w:sz w:val="28"/>
          <w:szCs w:val="28"/>
        </w:rPr>
        <w:t xml:space="preserve">6. </w:t>
      </w:r>
      <w:r w:rsidR="000F5B17" w:rsidRPr="00751EA6">
        <w:rPr>
          <w:rFonts w:ascii="Times New Roman" w:eastAsia="Times New Roman" w:hAnsi="Times New Roman"/>
          <w:sz w:val="28"/>
          <w:szCs w:val="28"/>
        </w:rPr>
        <w:t>С</w:t>
      </w:r>
      <w:r w:rsidRPr="00751EA6">
        <w:rPr>
          <w:rFonts w:ascii="Times New Roman" w:eastAsia="Times New Roman" w:hAnsi="Times New Roman"/>
          <w:sz w:val="28"/>
          <w:szCs w:val="28"/>
        </w:rPr>
        <w:t>троительст</w:t>
      </w:r>
      <w:r w:rsidR="00ED2C03">
        <w:rPr>
          <w:rFonts w:ascii="Times New Roman" w:eastAsia="Times New Roman" w:hAnsi="Times New Roman"/>
          <w:sz w:val="28"/>
          <w:szCs w:val="28"/>
        </w:rPr>
        <w:t>во новых водопроводных сетей;</w:t>
      </w:r>
    </w:p>
    <w:p w:rsidR="0019297E" w:rsidRPr="00751EA6" w:rsidRDefault="0019297E" w:rsidP="005C19BD">
      <w:pPr>
        <w:spacing w:after="0" w:line="240" w:lineRule="auto"/>
        <w:ind w:left="37" w:firstLine="672"/>
        <w:jc w:val="both"/>
        <w:rPr>
          <w:rFonts w:ascii="Times New Roman" w:eastAsia="Times New Roman" w:hAnsi="Times New Roman"/>
          <w:sz w:val="28"/>
          <w:szCs w:val="28"/>
        </w:rPr>
      </w:pPr>
      <w:r w:rsidRPr="00751EA6">
        <w:rPr>
          <w:rFonts w:ascii="Times New Roman" w:eastAsia="Times New Roman" w:hAnsi="Times New Roman"/>
          <w:sz w:val="28"/>
          <w:szCs w:val="28"/>
        </w:rPr>
        <w:t>7.</w:t>
      </w:r>
      <w:r w:rsidR="000F5B17" w:rsidRPr="00751EA6">
        <w:rPr>
          <w:rFonts w:ascii="Times New Roman" w:eastAsia="Times New Roman" w:hAnsi="Times New Roman"/>
          <w:sz w:val="28"/>
          <w:szCs w:val="28"/>
        </w:rPr>
        <w:t>П</w:t>
      </w:r>
      <w:r w:rsidR="00ED2C03">
        <w:rPr>
          <w:rFonts w:ascii="Times New Roman" w:eastAsia="Times New Roman" w:hAnsi="Times New Roman"/>
          <w:sz w:val="28"/>
          <w:szCs w:val="28"/>
        </w:rPr>
        <w:t xml:space="preserve">роектирование </w:t>
      </w:r>
      <w:r w:rsidRPr="00751EA6">
        <w:rPr>
          <w:rFonts w:ascii="Times New Roman" w:eastAsia="Times New Roman" w:hAnsi="Times New Roman"/>
          <w:sz w:val="28"/>
          <w:szCs w:val="28"/>
        </w:rPr>
        <w:t xml:space="preserve"> новых водозаборных сооружений</w:t>
      </w:r>
      <w:r w:rsidR="00ED2C03">
        <w:rPr>
          <w:rFonts w:ascii="Times New Roman" w:eastAsia="Times New Roman" w:hAnsi="Times New Roman"/>
          <w:sz w:val="28"/>
          <w:szCs w:val="28"/>
        </w:rPr>
        <w:t>;</w:t>
      </w:r>
    </w:p>
    <w:p w:rsidR="0019297E" w:rsidRPr="00751EA6" w:rsidRDefault="0019297E" w:rsidP="005C19BD">
      <w:pPr>
        <w:spacing w:after="0" w:line="240" w:lineRule="auto"/>
        <w:ind w:left="37" w:firstLine="672"/>
        <w:jc w:val="both"/>
        <w:rPr>
          <w:rFonts w:ascii="Times New Roman" w:eastAsia="Times New Roman" w:hAnsi="Times New Roman"/>
          <w:sz w:val="28"/>
          <w:szCs w:val="28"/>
        </w:rPr>
      </w:pPr>
      <w:r w:rsidRPr="00751EA6">
        <w:rPr>
          <w:rFonts w:ascii="Times New Roman" w:eastAsia="Times New Roman" w:hAnsi="Times New Roman"/>
          <w:sz w:val="28"/>
          <w:szCs w:val="28"/>
        </w:rPr>
        <w:t xml:space="preserve">8. </w:t>
      </w:r>
      <w:r w:rsidR="000F5B17" w:rsidRPr="00751EA6">
        <w:rPr>
          <w:rFonts w:ascii="Times New Roman" w:eastAsia="Times New Roman" w:hAnsi="Times New Roman"/>
          <w:sz w:val="28"/>
          <w:szCs w:val="28"/>
        </w:rPr>
        <w:t>С</w:t>
      </w:r>
      <w:r w:rsidRPr="00751EA6">
        <w:rPr>
          <w:rFonts w:ascii="Times New Roman" w:eastAsia="Times New Roman" w:hAnsi="Times New Roman"/>
          <w:sz w:val="28"/>
          <w:szCs w:val="28"/>
        </w:rPr>
        <w:t>троительство новых водозаборных сооружений</w:t>
      </w:r>
      <w:r w:rsidR="00ED2C03">
        <w:rPr>
          <w:rFonts w:ascii="Times New Roman" w:eastAsia="Times New Roman" w:hAnsi="Times New Roman"/>
          <w:sz w:val="28"/>
          <w:szCs w:val="28"/>
        </w:rPr>
        <w:t>;</w:t>
      </w:r>
    </w:p>
    <w:p w:rsidR="00182C51" w:rsidRPr="00751EA6" w:rsidRDefault="0019297E" w:rsidP="005C19BD">
      <w:pPr>
        <w:tabs>
          <w:tab w:val="left" w:pos="1418"/>
          <w:tab w:val="left" w:pos="1980"/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EA6">
        <w:rPr>
          <w:rFonts w:ascii="Times New Roman" w:eastAsia="Times New Roman" w:hAnsi="Times New Roman"/>
          <w:sz w:val="28"/>
          <w:szCs w:val="28"/>
        </w:rPr>
        <w:t>9.</w:t>
      </w:r>
      <w:r w:rsidR="000F5B17" w:rsidRPr="00751EA6">
        <w:rPr>
          <w:rFonts w:ascii="Times New Roman" w:eastAsia="Times New Roman" w:hAnsi="Times New Roman"/>
          <w:sz w:val="28"/>
          <w:szCs w:val="28"/>
        </w:rPr>
        <w:t>Б</w:t>
      </w:r>
      <w:r w:rsidRPr="00751EA6">
        <w:rPr>
          <w:rFonts w:ascii="Times New Roman" w:eastAsia="Times New Roman" w:hAnsi="Times New Roman"/>
          <w:sz w:val="28"/>
          <w:szCs w:val="28"/>
        </w:rPr>
        <w:t>лагоустройство санитарной зоны скважин и ремо</w:t>
      </w:r>
      <w:r w:rsidR="00ED2C03">
        <w:rPr>
          <w:rFonts w:ascii="Times New Roman" w:eastAsia="Times New Roman" w:hAnsi="Times New Roman"/>
          <w:sz w:val="28"/>
          <w:szCs w:val="28"/>
        </w:rPr>
        <w:t>нт ограждений.</w:t>
      </w:r>
    </w:p>
    <w:p w:rsidR="00F605AC" w:rsidRPr="00751EA6" w:rsidRDefault="00F605AC" w:rsidP="00F605AC">
      <w:pPr>
        <w:tabs>
          <w:tab w:val="left" w:pos="1418"/>
          <w:tab w:val="left" w:pos="1980"/>
          <w:tab w:val="left" w:pos="30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82C51" w:rsidRDefault="00D22793" w:rsidP="00182C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EA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82C51" w:rsidRPr="00751EA6">
        <w:rPr>
          <w:rFonts w:ascii="Times New Roman" w:eastAsia="Times New Roman" w:hAnsi="Times New Roman" w:cs="Times New Roman"/>
          <w:b/>
          <w:sz w:val="28"/>
          <w:szCs w:val="28"/>
        </w:rPr>
        <w:t>.4.</w:t>
      </w:r>
      <w:r w:rsidR="00182C51" w:rsidRPr="00751EA6">
        <w:rPr>
          <w:rFonts w:ascii="Times New Roman" w:hAnsi="Times New Roman" w:cs="Times New Roman"/>
          <w:b/>
          <w:sz w:val="28"/>
          <w:szCs w:val="28"/>
        </w:rPr>
        <w:t xml:space="preserve"> Мероприятия по улучшению качества услуг организаций, эксплуатирующих </w:t>
      </w:r>
      <w:r w:rsidR="00232AE7">
        <w:rPr>
          <w:rFonts w:ascii="Times New Roman" w:hAnsi="Times New Roman" w:cs="Times New Roman"/>
          <w:b/>
          <w:sz w:val="28"/>
          <w:szCs w:val="28"/>
        </w:rPr>
        <w:t xml:space="preserve">объекты, используемые для утилизации, обезвреживания и захоронения твердых бытовых отходов, </w:t>
      </w:r>
      <w:r w:rsidR="00182C51" w:rsidRPr="00751EA6">
        <w:rPr>
          <w:rFonts w:ascii="Times New Roman" w:hAnsi="Times New Roman" w:cs="Times New Roman"/>
          <w:b/>
          <w:sz w:val="28"/>
          <w:szCs w:val="28"/>
        </w:rPr>
        <w:t>в целях обеспечения потребности новых объектов капитального строительства в этих услугах.</w:t>
      </w:r>
    </w:p>
    <w:p w:rsidR="00232AE7" w:rsidRPr="003D005B" w:rsidRDefault="00232AE7" w:rsidP="00182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05B">
        <w:rPr>
          <w:rFonts w:ascii="Times New Roman" w:hAnsi="Times New Roman" w:cs="Times New Roman"/>
          <w:sz w:val="28"/>
          <w:szCs w:val="28"/>
        </w:rPr>
        <w:t>Твердые бытовые отходы, соб</w:t>
      </w:r>
      <w:r w:rsidR="00ED2C03">
        <w:rPr>
          <w:rFonts w:ascii="Times New Roman" w:hAnsi="Times New Roman" w:cs="Times New Roman"/>
          <w:sz w:val="28"/>
          <w:szCs w:val="28"/>
        </w:rPr>
        <w:t>ирае</w:t>
      </w:r>
      <w:r w:rsidR="00F31365">
        <w:rPr>
          <w:rFonts w:ascii="Times New Roman" w:hAnsi="Times New Roman" w:cs="Times New Roman"/>
          <w:sz w:val="28"/>
          <w:szCs w:val="28"/>
        </w:rPr>
        <w:t xml:space="preserve">мые на территории </w:t>
      </w:r>
      <w:r w:rsidR="00017B27">
        <w:rPr>
          <w:rFonts w:ascii="Times New Roman" w:hAnsi="Times New Roman" w:cs="Times New Roman"/>
          <w:sz w:val="28"/>
          <w:szCs w:val="28"/>
        </w:rPr>
        <w:t>Верхнемамонского</w:t>
      </w:r>
      <w:r w:rsidRPr="003D005B">
        <w:rPr>
          <w:rFonts w:ascii="Times New Roman" w:hAnsi="Times New Roman" w:cs="Times New Roman"/>
          <w:sz w:val="28"/>
          <w:szCs w:val="28"/>
        </w:rPr>
        <w:t xml:space="preserve"> </w:t>
      </w:r>
      <w:r w:rsidRPr="003D005B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поселения, </w:t>
      </w:r>
      <w:r w:rsidR="00D96460" w:rsidRPr="003D005B">
        <w:rPr>
          <w:rFonts w:ascii="Times New Roman" w:hAnsi="Times New Roman" w:cs="Times New Roman"/>
          <w:sz w:val="28"/>
          <w:szCs w:val="28"/>
        </w:rPr>
        <w:t xml:space="preserve">утилизируются на полигоне </w:t>
      </w:r>
      <w:r w:rsidR="00017B27">
        <w:rPr>
          <w:rFonts w:ascii="Times New Roman" w:hAnsi="Times New Roman" w:cs="Times New Roman"/>
          <w:sz w:val="28"/>
          <w:szCs w:val="28"/>
        </w:rPr>
        <w:t>ТБО</w:t>
      </w:r>
      <w:r w:rsidR="00D96460" w:rsidRPr="003D005B">
        <w:rPr>
          <w:rFonts w:ascii="Times New Roman" w:hAnsi="Times New Roman" w:cs="Times New Roman"/>
          <w:sz w:val="28"/>
          <w:szCs w:val="28"/>
        </w:rPr>
        <w:t xml:space="preserve">, который расположен на территории </w:t>
      </w:r>
      <w:r w:rsidR="00017B27">
        <w:rPr>
          <w:rFonts w:ascii="Times New Roman" w:hAnsi="Times New Roman" w:cs="Times New Roman"/>
          <w:sz w:val="28"/>
          <w:szCs w:val="28"/>
        </w:rPr>
        <w:t xml:space="preserve"> Верхнемамонского</w:t>
      </w:r>
      <w:r w:rsidR="00ED2C03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r w:rsidR="003D005B" w:rsidRPr="003D005B">
        <w:rPr>
          <w:rFonts w:ascii="Times New Roman" w:hAnsi="Times New Roman" w:cs="Times New Roman"/>
          <w:sz w:val="28"/>
          <w:szCs w:val="28"/>
        </w:rPr>
        <w:t>Утилизация твердых бытовых отходов на специализированном полигоне экономически целесообразна и экологически безопасна.</w:t>
      </w:r>
    </w:p>
    <w:p w:rsidR="00182C51" w:rsidRDefault="00315061" w:rsidP="009C23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62B42">
        <w:rPr>
          <w:rFonts w:ascii="Times New Roman" w:hAnsi="Times New Roman"/>
          <w:sz w:val="28"/>
          <w:szCs w:val="28"/>
        </w:rPr>
        <w:t xml:space="preserve"> период действия программы </w:t>
      </w:r>
      <w:r>
        <w:rPr>
          <w:rFonts w:ascii="Times New Roman" w:hAnsi="Times New Roman"/>
          <w:sz w:val="28"/>
          <w:szCs w:val="28"/>
        </w:rPr>
        <w:t xml:space="preserve"> </w:t>
      </w:r>
      <w:r w:rsidR="00D61938" w:rsidRPr="00751EA6">
        <w:rPr>
          <w:rFonts w:ascii="Times New Roman" w:hAnsi="Times New Roman"/>
          <w:sz w:val="28"/>
          <w:szCs w:val="28"/>
        </w:rPr>
        <w:t xml:space="preserve"> планируется</w:t>
      </w:r>
      <w:r>
        <w:rPr>
          <w:rFonts w:ascii="Times New Roman" w:hAnsi="Times New Roman"/>
          <w:sz w:val="28"/>
          <w:szCs w:val="28"/>
        </w:rPr>
        <w:t xml:space="preserve"> строительство нового полигона утилизации твердых бытовых отходов.</w:t>
      </w:r>
    </w:p>
    <w:p w:rsidR="009C2345" w:rsidRPr="009C2345" w:rsidRDefault="009C2345" w:rsidP="009C2345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B353C" w:rsidRPr="00751EA6" w:rsidRDefault="00D22793" w:rsidP="000B353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EA6">
        <w:rPr>
          <w:rFonts w:ascii="Times New Roman" w:hAnsi="Times New Roman" w:cs="Times New Roman"/>
          <w:b/>
          <w:sz w:val="28"/>
          <w:szCs w:val="28"/>
        </w:rPr>
        <w:t>4</w:t>
      </w:r>
      <w:r w:rsidR="000B353C" w:rsidRPr="00751EA6">
        <w:rPr>
          <w:rFonts w:ascii="Times New Roman" w:hAnsi="Times New Roman" w:cs="Times New Roman"/>
          <w:b/>
          <w:sz w:val="28"/>
          <w:szCs w:val="28"/>
        </w:rPr>
        <w:t>.5. Мероприятия, направленные на повышение надежности газ</w:t>
      </w:r>
      <w:proofErr w:type="gramStart"/>
      <w:r w:rsidR="000B353C" w:rsidRPr="00751EA6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0B353C" w:rsidRPr="00751EA6">
        <w:rPr>
          <w:rFonts w:ascii="Times New Roman" w:hAnsi="Times New Roman" w:cs="Times New Roman"/>
          <w:b/>
          <w:sz w:val="28"/>
          <w:szCs w:val="28"/>
        </w:rPr>
        <w:t>, электро-, тепло-, водоснабжения и водоотведения и качества коммунальных ресурсов</w:t>
      </w:r>
      <w:r w:rsidR="004F192B" w:rsidRPr="00751EA6">
        <w:rPr>
          <w:rFonts w:ascii="Times New Roman" w:hAnsi="Times New Roman" w:cs="Times New Roman"/>
          <w:b/>
          <w:sz w:val="28"/>
          <w:szCs w:val="28"/>
        </w:rPr>
        <w:t>.</w:t>
      </w:r>
    </w:p>
    <w:p w:rsidR="004F192B" w:rsidRPr="00ED2C03" w:rsidRDefault="004F192B" w:rsidP="00ED2C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C03">
        <w:rPr>
          <w:rFonts w:ascii="Times New Roman" w:hAnsi="Times New Roman"/>
          <w:sz w:val="28"/>
          <w:szCs w:val="28"/>
        </w:rPr>
        <w:t xml:space="preserve">Основными </w:t>
      </w:r>
      <w:r w:rsidR="00ED2C03" w:rsidRPr="00ED2C03">
        <w:rPr>
          <w:rFonts w:ascii="Times New Roman" w:hAnsi="Times New Roman" w:cs="Times New Roman"/>
          <w:sz w:val="28"/>
          <w:szCs w:val="28"/>
        </w:rPr>
        <w:t>мероприятиями, направленными на повышение надежности газ</w:t>
      </w:r>
      <w:proofErr w:type="gramStart"/>
      <w:r w:rsidR="00ED2C03" w:rsidRPr="00ED2C0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D2C03" w:rsidRPr="00ED2C03">
        <w:rPr>
          <w:rFonts w:ascii="Times New Roman" w:hAnsi="Times New Roman" w:cs="Times New Roman"/>
          <w:sz w:val="28"/>
          <w:szCs w:val="28"/>
        </w:rPr>
        <w:t>, электро-, тепло-, водоснабжения и водоотведения и качества коммунальных ресурсов</w:t>
      </w:r>
      <w:r w:rsidRPr="00ED2C03">
        <w:rPr>
          <w:rFonts w:ascii="Times New Roman" w:hAnsi="Times New Roman"/>
          <w:sz w:val="28"/>
          <w:szCs w:val="28"/>
        </w:rPr>
        <w:t xml:space="preserve"> являются:</w:t>
      </w:r>
    </w:p>
    <w:p w:rsidR="0019297E" w:rsidRPr="00751EA6" w:rsidRDefault="00137C34" w:rsidP="00174549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1.</w:t>
      </w:r>
      <w:r w:rsidR="0019297E" w:rsidRPr="00751EA6">
        <w:rPr>
          <w:rFonts w:ascii="Times New Roman" w:hAnsi="Times New Roman"/>
          <w:sz w:val="28"/>
          <w:szCs w:val="28"/>
        </w:rPr>
        <w:t>Реконструкция ветхих водопроводных сетей и сооружений;</w:t>
      </w:r>
    </w:p>
    <w:p w:rsidR="00174549" w:rsidRPr="00751EA6" w:rsidRDefault="00137C34" w:rsidP="00137C34">
      <w:pPr>
        <w:spacing w:after="0" w:line="240" w:lineRule="auto"/>
        <w:ind w:left="37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2. Устройство для нужд пожаротушения подъездов с твердым покрытием для возможности забора воды пожарными машинами непосредственно из водоемов;</w:t>
      </w:r>
    </w:p>
    <w:p w:rsidR="003D25D8" w:rsidRPr="00751EA6" w:rsidRDefault="00ED2C03" w:rsidP="00137C34">
      <w:pPr>
        <w:spacing w:after="0" w:line="240" w:lineRule="auto"/>
        <w:ind w:left="3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В</w:t>
      </w:r>
      <w:r w:rsidR="00174549" w:rsidRPr="00751EA6">
        <w:rPr>
          <w:rFonts w:ascii="Times New Roman" w:eastAsia="Times New Roman" w:hAnsi="Times New Roman"/>
          <w:sz w:val="28"/>
          <w:szCs w:val="28"/>
        </w:rPr>
        <w:t>недрение прогрессивных технологий и оборудования для водоподготовки</w:t>
      </w:r>
      <w:r w:rsidR="003D25D8" w:rsidRPr="00751EA6">
        <w:rPr>
          <w:rFonts w:ascii="Times New Roman" w:eastAsia="Times New Roman" w:hAnsi="Times New Roman"/>
          <w:sz w:val="28"/>
          <w:szCs w:val="28"/>
        </w:rPr>
        <w:t>;</w:t>
      </w:r>
    </w:p>
    <w:p w:rsidR="003D25D8" w:rsidRPr="00751EA6" w:rsidRDefault="00ED2C03" w:rsidP="00137C34">
      <w:pPr>
        <w:spacing w:after="0" w:line="240" w:lineRule="auto"/>
        <w:ind w:left="3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З</w:t>
      </w:r>
      <w:r w:rsidR="003D25D8" w:rsidRPr="00751EA6">
        <w:rPr>
          <w:rFonts w:ascii="Times New Roman" w:eastAsia="Times New Roman" w:hAnsi="Times New Roman"/>
          <w:sz w:val="28"/>
          <w:szCs w:val="28"/>
        </w:rPr>
        <w:t>авершение газификации, подключен</w:t>
      </w:r>
      <w:r w:rsidR="00017B27">
        <w:rPr>
          <w:rFonts w:ascii="Times New Roman" w:eastAsia="Times New Roman" w:hAnsi="Times New Roman"/>
          <w:sz w:val="28"/>
          <w:szCs w:val="28"/>
        </w:rPr>
        <w:t>ием</w:t>
      </w:r>
      <w:r w:rsidR="003D25D8" w:rsidRPr="00751EA6">
        <w:rPr>
          <w:rFonts w:ascii="Times New Roman" w:eastAsia="Times New Roman" w:hAnsi="Times New Roman"/>
          <w:sz w:val="28"/>
          <w:szCs w:val="28"/>
        </w:rPr>
        <w:t xml:space="preserve"> к газораспределительным сетям</w:t>
      </w:r>
      <w:r w:rsidR="00017B27">
        <w:rPr>
          <w:rFonts w:ascii="Times New Roman" w:eastAsia="Times New Roman" w:hAnsi="Times New Roman"/>
          <w:sz w:val="28"/>
          <w:szCs w:val="28"/>
        </w:rPr>
        <w:t xml:space="preserve"> оставшихся  домовладений.</w:t>
      </w:r>
    </w:p>
    <w:p w:rsidR="00735659" w:rsidRPr="00751EA6" w:rsidRDefault="00A65943" w:rsidP="00A65943">
      <w:pPr>
        <w:tabs>
          <w:tab w:val="left" w:pos="0"/>
        </w:tabs>
        <w:spacing w:after="0" w:line="240" w:lineRule="auto"/>
        <w:ind w:left="30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Мониторинг и реконструкция существующих газопроводов на территории поселения (весь период</w:t>
      </w:r>
      <w:r>
        <w:rPr>
          <w:rFonts w:ascii="Times New Roman" w:hAnsi="Times New Roman"/>
          <w:sz w:val="28"/>
          <w:szCs w:val="28"/>
        </w:rPr>
        <w:t>).</w:t>
      </w:r>
    </w:p>
    <w:p w:rsidR="00735659" w:rsidRPr="00751EA6" w:rsidRDefault="00735659" w:rsidP="00A659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D1D" w:rsidRPr="00751EA6" w:rsidRDefault="00EA5D1D" w:rsidP="005005FD">
      <w:pPr>
        <w:pStyle w:val="ConsPlusNormal"/>
        <w:ind w:left="39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05FD" w:rsidRPr="00751EA6" w:rsidRDefault="00D22793" w:rsidP="00F46ECD">
      <w:pPr>
        <w:pStyle w:val="ConsPlusNormal"/>
        <w:ind w:firstLine="3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EA6">
        <w:rPr>
          <w:rFonts w:ascii="Times New Roman" w:hAnsi="Times New Roman" w:cs="Times New Roman"/>
          <w:b/>
          <w:sz w:val="28"/>
          <w:szCs w:val="28"/>
        </w:rPr>
        <w:t>4</w:t>
      </w:r>
      <w:r w:rsidR="005005FD" w:rsidRPr="00751EA6">
        <w:rPr>
          <w:rFonts w:ascii="Times New Roman" w:hAnsi="Times New Roman" w:cs="Times New Roman"/>
          <w:b/>
          <w:sz w:val="28"/>
          <w:szCs w:val="28"/>
        </w:rPr>
        <w:t>.6. Мероприятия, направленные на повышение энергетической эффективности и технического уровня объектов, входящих в состав систем электр</w:t>
      </w:r>
      <w:proofErr w:type="gramStart"/>
      <w:r w:rsidR="005005FD" w:rsidRPr="00751EA6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5005FD" w:rsidRPr="00751EA6">
        <w:rPr>
          <w:rFonts w:ascii="Times New Roman" w:hAnsi="Times New Roman" w:cs="Times New Roman"/>
          <w:b/>
          <w:sz w:val="28"/>
          <w:szCs w:val="28"/>
        </w:rPr>
        <w:t>, газо-, тепло-, водоснабжения и водоотведения, и объектов, используемых для утилизации, обезвреживания и захоронения твердых бытовых отходов</w:t>
      </w:r>
      <w:r w:rsidR="00765D23" w:rsidRPr="00751EA6">
        <w:rPr>
          <w:rFonts w:ascii="Times New Roman" w:hAnsi="Times New Roman" w:cs="Times New Roman"/>
          <w:b/>
          <w:sz w:val="28"/>
          <w:szCs w:val="28"/>
        </w:rPr>
        <w:t>.</w:t>
      </w:r>
    </w:p>
    <w:p w:rsidR="00765D23" w:rsidRPr="00A65943" w:rsidRDefault="00765D23" w:rsidP="00A65943">
      <w:pPr>
        <w:pStyle w:val="ConsPlusNormal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 xml:space="preserve">Основными </w:t>
      </w:r>
      <w:r w:rsidR="00A65943">
        <w:rPr>
          <w:rFonts w:ascii="Times New Roman" w:hAnsi="Times New Roman" w:cs="Times New Roman"/>
          <w:sz w:val="28"/>
          <w:szCs w:val="28"/>
        </w:rPr>
        <w:t>м</w:t>
      </w:r>
      <w:r w:rsidR="00A65943" w:rsidRPr="00A65943">
        <w:rPr>
          <w:rFonts w:ascii="Times New Roman" w:hAnsi="Times New Roman" w:cs="Times New Roman"/>
          <w:sz w:val="28"/>
          <w:szCs w:val="28"/>
        </w:rPr>
        <w:t>ероприятия</w:t>
      </w:r>
      <w:r w:rsidR="00A65943">
        <w:rPr>
          <w:rFonts w:ascii="Times New Roman" w:hAnsi="Times New Roman" w:cs="Times New Roman"/>
          <w:sz w:val="28"/>
          <w:szCs w:val="28"/>
        </w:rPr>
        <w:t>ми, направленными</w:t>
      </w:r>
      <w:r w:rsidR="00A65943" w:rsidRPr="00A65943">
        <w:rPr>
          <w:rFonts w:ascii="Times New Roman" w:hAnsi="Times New Roman" w:cs="Times New Roman"/>
          <w:sz w:val="28"/>
          <w:szCs w:val="28"/>
        </w:rPr>
        <w:t xml:space="preserve"> на повышение энергетической эффективности и технического уровня объектов, входящих в состав систем электр</w:t>
      </w:r>
      <w:proofErr w:type="gramStart"/>
      <w:r w:rsidR="00A65943" w:rsidRPr="00A6594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65943" w:rsidRPr="00A65943">
        <w:rPr>
          <w:rFonts w:ascii="Times New Roman" w:hAnsi="Times New Roman" w:cs="Times New Roman"/>
          <w:sz w:val="28"/>
          <w:szCs w:val="28"/>
        </w:rPr>
        <w:t>, газо-, тепло-, водоснабжения и водоотведения, и объектов, используемых для утилизации, обезвреживания и захоронения твердых бытовых отходов</w:t>
      </w:r>
      <w:r w:rsidR="00017B27">
        <w:rPr>
          <w:rFonts w:ascii="Times New Roman" w:hAnsi="Times New Roman" w:cs="Times New Roman"/>
          <w:sz w:val="28"/>
          <w:szCs w:val="28"/>
        </w:rPr>
        <w:t xml:space="preserve"> </w:t>
      </w:r>
      <w:r w:rsidRPr="00751EA6">
        <w:rPr>
          <w:rFonts w:ascii="Times New Roman" w:hAnsi="Times New Roman"/>
          <w:sz w:val="28"/>
          <w:szCs w:val="28"/>
        </w:rPr>
        <w:t>являются:</w:t>
      </w:r>
    </w:p>
    <w:p w:rsidR="00765D23" w:rsidRPr="00751EA6" w:rsidRDefault="00765D23" w:rsidP="00FE4CC9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Реконструкция участков не про</w:t>
      </w:r>
      <w:r w:rsidR="00A65943">
        <w:rPr>
          <w:rFonts w:ascii="Times New Roman" w:hAnsi="Times New Roman"/>
          <w:sz w:val="28"/>
          <w:szCs w:val="28"/>
        </w:rPr>
        <w:t>шедших реконструкцию в 201</w:t>
      </w:r>
      <w:r w:rsidR="00017B27">
        <w:rPr>
          <w:rFonts w:ascii="Times New Roman" w:hAnsi="Times New Roman"/>
          <w:sz w:val="28"/>
          <w:szCs w:val="28"/>
        </w:rPr>
        <w:t>1</w:t>
      </w:r>
      <w:r w:rsidR="00A65943">
        <w:rPr>
          <w:rFonts w:ascii="Times New Roman" w:hAnsi="Times New Roman"/>
          <w:sz w:val="28"/>
          <w:szCs w:val="28"/>
        </w:rPr>
        <w:t>-201</w:t>
      </w:r>
      <w:r w:rsidR="00017B27">
        <w:rPr>
          <w:rFonts w:ascii="Times New Roman" w:hAnsi="Times New Roman"/>
          <w:sz w:val="28"/>
          <w:szCs w:val="28"/>
        </w:rPr>
        <w:t>6</w:t>
      </w:r>
      <w:r w:rsidRPr="00751EA6">
        <w:rPr>
          <w:rFonts w:ascii="Times New Roman" w:hAnsi="Times New Roman"/>
          <w:sz w:val="28"/>
          <w:szCs w:val="28"/>
        </w:rPr>
        <w:t>гг.;</w:t>
      </w:r>
    </w:p>
    <w:p w:rsidR="00765D23" w:rsidRPr="00751EA6" w:rsidRDefault="00765D23" w:rsidP="00FE4CC9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Внедрение современного электроосветительного оборудования, обеспечивающего</w:t>
      </w:r>
      <w:r w:rsidR="00A65943">
        <w:rPr>
          <w:rFonts w:ascii="Times New Roman" w:hAnsi="Times New Roman"/>
          <w:sz w:val="28"/>
          <w:szCs w:val="28"/>
        </w:rPr>
        <w:t xml:space="preserve"> экономию электрической энергии.</w:t>
      </w:r>
    </w:p>
    <w:p w:rsidR="005005FD" w:rsidRPr="00751EA6" w:rsidRDefault="005005FD" w:rsidP="005005FD">
      <w:pPr>
        <w:tabs>
          <w:tab w:val="left" w:pos="0"/>
        </w:tabs>
        <w:spacing w:after="0" w:line="240" w:lineRule="auto"/>
        <w:ind w:left="30"/>
        <w:jc w:val="both"/>
        <w:rPr>
          <w:rFonts w:ascii="Times New Roman" w:hAnsi="Times New Roman"/>
          <w:sz w:val="28"/>
          <w:szCs w:val="28"/>
        </w:rPr>
      </w:pPr>
    </w:p>
    <w:p w:rsidR="008B0CE9" w:rsidRPr="00751EA6" w:rsidRDefault="00D22793" w:rsidP="008B0CE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EA6">
        <w:rPr>
          <w:rFonts w:ascii="Times New Roman" w:hAnsi="Times New Roman" w:cs="Times New Roman"/>
          <w:b/>
          <w:sz w:val="28"/>
          <w:szCs w:val="28"/>
        </w:rPr>
        <w:t>4</w:t>
      </w:r>
      <w:r w:rsidR="008B0CE9" w:rsidRPr="00751EA6">
        <w:rPr>
          <w:rFonts w:ascii="Times New Roman" w:hAnsi="Times New Roman" w:cs="Times New Roman"/>
          <w:b/>
          <w:sz w:val="28"/>
          <w:szCs w:val="28"/>
        </w:rPr>
        <w:t>.7. Мероприятия, направленные на улучшение экологической ситуации на территории поселения, городского округа, с учетом достижения организациями, осуществляющими электр</w:t>
      </w:r>
      <w:proofErr w:type="gramStart"/>
      <w:r w:rsidR="008B0CE9" w:rsidRPr="00751EA6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8B0CE9" w:rsidRPr="00751EA6">
        <w:rPr>
          <w:rFonts w:ascii="Times New Roman" w:hAnsi="Times New Roman" w:cs="Times New Roman"/>
          <w:b/>
          <w:sz w:val="28"/>
          <w:szCs w:val="28"/>
        </w:rPr>
        <w:t>, газо-, тепло-, водоснабжение и водоотведение, и организациями, оказывающими услуги по утилизации, обезвреживанию и захоронению твердых бытовых отходов, нормативов допустимого воздействия на окружающую среду</w:t>
      </w:r>
    </w:p>
    <w:p w:rsidR="00141FB1" w:rsidRPr="00751EA6" w:rsidRDefault="00141FB1" w:rsidP="00244D5F">
      <w:pPr>
        <w:pStyle w:val="Style6"/>
        <w:widowControl/>
        <w:spacing w:line="240" w:lineRule="auto"/>
        <w:ind w:firstLine="708"/>
        <w:jc w:val="both"/>
        <w:rPr>
          <w:sz w:val="28"/>
          <w:szCs w:val="28"/>
        </w:rPr>
      </w:pPr>
      <w:r w:rsidRPr="00751EA6">
        <w:rPr>
          <w:rStyle w:val="FontStyle12"/>
          <w:sz w:val="28"/>
          <w:szCs w:val="28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факторов, предприятия должны разработать комплекс природоохранных мероприятий, направленных на сокращение негативного влияния на окружающую среду</w:t>
      </w:r>
      <w:r w:rsidR="00A65943">
        <w:rPr>
          <w:rStyle w:val="FontStyle12"/>
          <w:sz w:val="28"/>
          <w:szCs w:val="28"/>
        </w:rPr>
        <w:t>:</w:t>
      </w:r>
    </w:p>
    <w:p w:rsidR="00141FB1" w:rsidRPr="00751EA6" w:rsidRDefault="00244D5F" w:rsidP="00244D5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1.</w:t>
      </w:r>
      <w:r w:rsidR="00141FB1" w:rsidRPr="00751EA6">
        <w:rPr>
          <w:rFonts w:ascii="Times New Roman" w:hAnsi="Times New Roman"/>
          <w:sz w:val="28"/>
          <w:szCs w:val="28"/>
        </w:rPr>
        <w:t>Удаление сухостойных и аварийных деревьев</w:t>
      </w:r>
    </w:p>
    <w:p w:rsidR="00141FB1" w:rsidRPr="00751EA6" w:rsidRDefault="00244D5F" w:rsidP="00244D5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lastRenderedPageBreak/>
        <w:t>2.</w:t>
      </w:r>
      <w:r w:rsidR="00141FB1" w:rsidRPr="00751EA6">
        <w:rPr>
          <w:rFonts w:ascii="Times New Roman" w:hAnsi="Times New Roman"/>
          <w:sz w:val="28"/>
          <w:szCs w:val="28"/>
        </w:rPr>
        <w:t>Установка контейнерных площадок</w:t>
      </w:r>
    </w:p>
    <w:p w:rsidR="00141FB1" w:rsidRPr="00751EA6" w:rsidRDefault="00244D5F" w:rsidP="00244D5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3.</w:t>
      </w:r>
      <w:r w:rsidR="00141FB1" w:rsidRPr="00751EA6">
        <w:rPr>
          <w:rFonts w:ascii="Times New Roman" w:hAnsi="Times New Roman"/>
          <w:sz w:val="28"/>
          <w:szCs w:val="28"/>
        </w:rPr>
        <w:t>Посадка деревьев</w:t>
      </w:r>
    </w:p>
    <w:p w:rsidR="00141FB1" w:rsidRPr="00751EA6" w:rsidRDefault="00244D5F" w:rsidP="00244D5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4.</w:t>
      </w:r>
      <w:r w:rsidR="00141FB1" w:rsidRPr="00751EA6">
        <w:rPr>
          <w:rFonts w:ascii="Times New Roman" w:hAnsi="Times New Roman"/>
          <w:sz w:val="28"/>
          <w:szCs w:val="28"/>
        </w:rPr>
        <w:t>Посадка кустарников</w:t>
      </w:r>
    </w:p>
    <w:p w:rsidR="00141FB1" w:rsidRPr="00751EA6" w:rsidRDefault="00244D5F" w:rsidP="00244D5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5.</w:t>
      </w:r>
      <w:r w:rsidR="00141FB1" w:rsidRPr="00751EA6">
        <w:rPr>
          <w:rFonts w:ascii="Times New Roman" w:hAnsi="Times New Roman"/>
          <w:sz w:val="28"/>
          <w:szCs w:val="28"/>
        </w:rPr>
        <w:t>Ликвидация несанкционированных свалок</w:t>
      </w:r>
    </w:p>
    <w:p w:rsidR="00141FB1" w:rsidRPr="00751EA6" w:rsidRDefault="00244D5F" w:rsidP="00244D5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EA6">
        <w:rPr>
          <w:rFonts w:ascii="Times New Roman" w:eastAsia="Times New Roman" w:hAnsi="Times New Roman"/>
          <w:sz w:val="28"/>
          <w:szCs w:val="28"/>
        </w:rPr>
        <w:t>6.</w:t>
      </w:r>
      <w:r w:rsidR="00017B27">
        <w:rPr>
          <w:rFonts w:ascii="Times New Roman" w:eastAsia="Times New Roman" w:hAnsi="Times New Roman"/>
          <w:sz w:val="28"/>
          <w:szCs w:val="28"/>
        </w:rPr>
        <w:t>Реконструкция  системы  ка</w:t>
      </w:r>
      <w:r w:rsidR="00315061">
        <w:rPr>
          <w:rFonts w:ascii="Times New Roman" w:eastAsia="Times New Roman" w:hAnsi="Times New Roman"/>
          <w:sz w:val="28"/>
          <w:szCs w:val="28"/>
        </w:rPr>
        <w:t>на</w:t>
      </w:r>
      <w:r w:rsidR="00017B27">
        <w:rPr>
          <w:rFonts w:ascii="Times New Roman" w:eastAsia="Times New Roman" w:hAnsi="Times New Roman"/>
          <w:sz w:val="28"/>
          <w:szCs w:val="28"/>
        </w:rPr>
        <w:t>лизации.</w:t>
      </w:r>
    </w:p>
    <w:p w:rsidR="0033197D" w:rsidRPr="00751EA6" w:rsidRDefault="00244D5F" w:rsidP="00244D5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EA6">
        <w:rPr>
          <w:rFonts w:ascii="Times New Roman" w:eastAsia="Times New Roman" w:hAnsi="Times New Roman"/>
          <w:sz w:val="28"/>
          <w:szCs w:val="28"/>
        </w:rPr>
        <w:t>7</w:t>
      </w:r>
      <w:r w:rsidR="00141FB1" w:rsidRPr="00751EA6">
        <w:rPr>
          <w:rFonts w:ascii="Times New Roman" w:eastAsia="Times New Roman" w:hAnsi="Times New Roman"/>
          <w:sz w:val="28"/>
          <w:szCs w:val="28"/>
        </w:rPr>
        <w:t>.Создание прогрессивных систем очистки канализуемых стоков (очистные сооруже</w:t>
      </w:r>
      <w:r w:rsidR="00A65943">
        <w:rPr>
          <w:rFonts w:ascii="Times New Roman" w:eastAsia="Times New Roman" w:hAnsi="Times New Roman"/>
          <w:sz w:val="28"/>
          <w:szCs w:val="28"/>
        </w:rPr>
        <w:t>ния)</w:t>
      </w:r>
    </w:p>
    <w:p w:rsidR="00182C51" w:rsidRPr="00751EA6" w:rsidRDefault="00244D5F" w:rsidP="0033197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EA6">
        <w:rPr>
          <w:rFonts w:ascii="Times New Roman" w:eastAsia="Times New Roman" w:hAnsi="Times New Roman"/>
          <w:sz w:val="28"/>
          <w:szCs w:val="28"/>
        </w:rPr>
        <w:t>8</w:t>
      </w:r>
      <w:r w:rsidR="00141FB1" w:rsidRPr="00751EA6">
        <w:rPr>
          <w:rFonts w:ascii="Times New Roman" w:eastAsia="Times New Roman" w:hAnsi="Times New Roman"/>
          <w:sz w:val="28"/>
          <w:szCs w:val="28"/>
        </w:rPr>
        <w:t>.Создание автоматизированных станций обеззараживания воды с применением инновационных технологий.</w:t>
      </w:r>
    </w:p>
    <w:p w:rsidR="00F605AC" w:rsidRPr="00751EA6" w:rsidRDefault="00F605AC" w:rsidP="0033197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97F1B" w:rsidRPr="00751EA6" w:rsidRDefault="00D22793" w:rsidP="0033197D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eastAsia="Times New Roman" w:hAnsi="Times New Roman"/>
          <w:b/>
          <w:sz w:val="28"/>
          <w:szCs w:val="28"/>
        </w:rPr>
        <w:t>4</w:t>
      </w:r>
      <w:r w:rsidR="00397F1B" w:rsidRPr="00751EA6">
        <w:rPr>
          <w:rFonts w:ascii="Times New Roman" w:eastAsia="Times New Roman" w:hAnsi="Times New Roman"/>
          <w:b/>
          <w:sz w:val="28"/>
          <w:szCs w:val="28"/>
        </w:rPr>
        <w:t>.8.</w:t>
      </w:r>
      <w:r w:rsidR="00397F1B" w:rsidRPr="00751EA6">
        <w:rPr>
          <w:rFonts w:ascii="Times New Roman" w:hAnsi="Times New Roman"/>
          <w:b/>
          <w:sz w:val="28"/>
          <w:szCs w:val="28"/>
        </w:rPr>
        <w:t xml:space="preserve"> Мероприятия, предусмотренные программой в области энергосбережения и повышения энергетической эффективности поселения</w:t>
      </w:r>
    </w:p>
    <w:p w:rsidR="0011148C" w:rsidRPr="00751EA6" w:rsidRDefault="00397F1B" w:rsidP="0011148C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1.Разработка плана мероприятий повышения энергетической эффективности и энергосбережения</w:t>
      </w:r>
      <w:r w:rsidR="004575BF" w:rsidRPr="00751EA6">
        <w:rPr>
          <w:rFonts w:ascii="Times New Roman" w:hAnsi="Times New Roman"/>
          <w:sz w:val="28"/>
          <w:szCs w:val="28"/>
        </w:rPr>
        <w:t>;</w:t>
      </w:r>
    </w:p>
    <w:p w:rsidR="0011148C" w:rsidRPr="00751EA6" w:rsidRDefault="004575BF" w:rsidP="0011148C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1EA6">
        <w:rPr>
          <w:rFonts w:ascii="Times New Roman" w:hAnsi="Times New Roman"/>
          <w:sz w:val="28"/>
          <w:szCs w:val="28"/>
        </w:rPr>
        <w:t>2.</w:t>
      </w:r>
      <w:r w:rsidR="00A75559" w:rsidRPr="00751EA6">
        <w:rPr>
          <w:rFonts w:ascii="Times New Roman" w:hAnsi="Times New Roman"/>
          <w:sz w:val="28"/>
          <w:szCs w:val="28"/>
          <w:lang w:eastAsia="ru-RU"/>
        </w:rPr>
        <w:t>Внедрение управления уличным, наружным освещением автоматической системой</w:t>
      </w:r>
      <w:r w:rsidR="0011148C" w:rsidRPr="00751EA6">
        <w:rPr>
          <w:rFonts w:ascii="Times New Roman" w:hAnsi="Times New Roman"/>
          <w:sz w:val="28"/>
          <w:szCs w:val="28"/>
          <w:lang w:eastAsia="ru-RU"/>
        </w:rPr>
        <w:t>;</w:t>
      </w:r>
    </w:p>
    <w:p w:rsidR="00397781" w:rsidRPr="00751EA6" w:rsidRDefault="0011148C" w:rsidP="0011148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A6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397781" w:rsidRPr="00397781">
        <w:rPr>
          <w:rFonts w:ascii="Times New Roman" w:eastAsia="Times New Roman" w:hAnsi="Times New Roman"/>
          <w:sz w:val="28"/>
          <w:szCs w:val="28"/>
          <w:lang w:eastAsia="ru-RU"/>
        </w:rPr>
        <w:t>Замена устаревших моделей трансформаторов на современные модели</w:t>
      </w:r>
      <w:r w:rsidRPr="00751EA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7781" w:rsidRPr="00397781" w:rsidRDefault="0011148C" w:rsidP="0011148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A6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397781" w:rsidRPr="00397781">
        <w:rPr>
          <w:rFonts w:ascii="Times New Roman" w:eastAsia="Times New Roman" w:hAnsi="Times New Roman"/>
          <w:sz w:val="28"/>
          <w:szCs w:val="28"/>
          <w:lang w:eastAsia="ru-RU"/>
        </w:rPr>
        <w:t>Применение местного и естественного освещения</w:t>
      </w:r>
      <w:r w:rsidRPr="00751EA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7781" w:rsidRPr="00397781" w:rsidRDefault="0011148C" w:rsidP="0011148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A6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397781" w:rsidRPr="00397781">
        <w:rPr>
          <w:rFonts w:ascii="Times New Roman" w:eastAsia="Times New Roman" w:hAnsi="Times New Roman"/>
          <w:sz w:val="28"/>
          <w:szCs w:val="28"/>
          <w:lang w:eastAsia="ru-RU"/>
        </w:rPr>
        <w:t>Устранение несанкционированного доступа к расходу воды и ликвидация утечек</w:t>
      </w:r>
      <w:r w:rsidRPr="00751EA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397781" w:rsidRPr="00397781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 </w:t>
      </w:r>
    </w:p>
    <w:p w:rsidR="004575BF" w:rsidRPr="00751EA6" w:rsidRDefault="0011148C" w:rsidP="005C7B8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EA6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11148C">
        <w:rPr>
          <w:rFonts w:ascii="Times New Roman" w:eastAsia="Times New Roman" w:hAnsi="Times New Roman"/>
          <w:sz w:val="28"/>
          <w:szCs w:val="28"/>
          <w:lang w:eastAsia="ru-RU"/>
        </w:rPr>
        <w:t>Замена на энергосберегающие лампы традиционных ламп накаливания</w:t>
      </w:r>
      <w:r w:rsidRPr="00751E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22EC" w:rsidRPr="00751EA6" w:rsidRDefault="006122EC" w:rsidP="00727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205E" w:rsidRPr="00751EA6" w:rsidRDefault="00D22793" w:rsidP="008B0CE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EA6">
        <w:rPr>
          <w:rFonts w:ascii="Times New Roman" w:hAnsi="Times New Roman" w:cs="Times New Roman"/>
          <w:b/>
          <w:sz w:val="28"/>
          <w:szCs w:val="28"/>
        </w:rPr>
        <w:t>4</w:t>
      </w:r>
      <w:r w:rsidR="008B0CE9" w:rsidRPr="00751EA6">
        <w:rPr>
          <w:rFonts w:ascii="Times New Roman" w:hAnsi="Times New Roman" w:cs="Times New Roman"/>
          <w:b/>
          <w:sz w:val="28"/>
          <w:szCs w:val="28"/>
        </w:rPr>
        <w:t>.9. Прогноз роста тарифов на ресурсы, продукцию и услуги организаций, осуществляющих электр</w:t>
      </w:r>
      <w:proofErr w:type="gramStart"/>
      <w:r w:rsidR="008B0CE9" w:rsidRPr="00751EA6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8B0CE9" w:rsidRPr="00751EA6">
        <w:rPr>
          <w:rFonts w:ascii="Times New Roman" w:hAnsi="Times New Roman" w:cs="Times New Roman"/>
          <w:b/>
          <w:sz w:val="28"/>
          <w:szCs w:val="28"/>
        </w:rPr>
        <w:t>, газо-, тепло-, водоснабжение и водоотведение, и организаций, оказывающих услуги по утилизации, обезвреживанию и захоронению твердых бытовых отходов (далее - тарифы), исходя из долгосрочных параметров государственного регулирования цен (тарифов) и долгосрочных параметров развития экономики с учетом реализации мероприятий, предусмотренных программой</w:t>
      </w:r>
    </w:p>
    <w:p w:rsidR="00CE205E" w:rsidRPr="00751EA6" w:rsidRDefault="00CE205E" w:rsidP="00727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EA6">
        <w:rPr>
          <w:rFonts w:ascii="Times New Roman" w:hAnsi="Times New Roman" w:cs="Times New Roman"/>
          <w:sz w:val="28"/>
          <w:szCs w:val="28"/>
        </w:rPr>
        <w:t>Предусматривается оказание методического содействия предприятиям, оказывающим коммунальные услуги при осуществлении заимствований с целью модернизации объектов коммунальной инфраструктуры.</w:t>
      </w:r>
    </w:p>
    <w:p w:rsidR="0055313D" w:rsidRPr="00751EA6" w:rsidRDefault="00CE205E" w:rsidP="00727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EA6">
        <w:rPr>
          <w:rFonts w:ascii="Times New Roman" w:hAnsi="Times New Roman" w:cs="Times New Roman"/>
          <w:sz w:val="28"/>
          <w:szCs w:val="28"/>
        </w:rPr>
        <w:t xml:space="preserve"> Важным направлением для решения данн</w:t>
      </w:r>
      <w:r w:rsidR="004C0939" w:rsidRPr="00751EA6">
        <w:rPr>
          <w:rFonts w:ascii="Times New Roman" w:hAnsi="Times New Roman" w:cs="Times New Roman"/>
          <w:sz w:val="28"/>
          <w:szCs w:val="28"/>
        </w:rPr>
        <w:t>ых</w:t>
      </w:r>
      <w:r w:rsidRPr="00751EA6">
        <w:rPr>
          <w:rFonts w:ascii="Times New Roman" w:hAnsi="Times New Roman" w:cs="Times New Roman"/>
          <w:sz w:val="28"/>
          <w:szCs w:val="28"/>
        </w:rPr>
        <w:t xml:space="preserve"> задач является совершенствование системы тарифного регулирования в данном направлении. 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инфраструктуры, связанных с реконструкцией существующих объектов (с высоким уровнем износа), а также со строительством новых объектов, направленных на замену объектов с высоким уровнем износа</w:t>
      </w:r>
      <w:r w:rsidR="008B0CE9" w:rsidRPr="00751EA6">
        <w:rPr>
          <w:rFonts w:ascii="Times New Roman" w:hAnsi="Times New Roman" w:cs="Times New Roman"/>
          <w:sz w:val="28"/>
          <w:szCs w:val="28"/>
        </w:rPr>
        <w:t>.</w:t>
      </w:r>
    </w:p>
    <w:p w:rsidR="00AA1ECF" w:rsidRPr="00751EA6" w:rsidRDefault="00AA1ECF" w:rsidP="00727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ECF" w:rsidRPr="00751EA6" w:rsidRDefault="00D22793" w:rsidP="00F605A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F76">
        <w:rPr>
          <w:rFonts w:ascii="Times New Roman" w:hAnsi="Times New Roman" w:cs="Times New Roman"/>
          <w:b/>
          <w:sz w:val="28"/>
          <w:szCs w:val="28"/>
        </w:rPr>
        <w:t>4</w:t>
      </w:r>
      <w:r w:rsidR="00AA1ECF" w:rsidRPr="00751EA6">
        <w:rPr>
          <w:rFonts w:ascii="Times New Roman" w:hAnsi="Times New Roman" w:cs="Times New Roman"/>
          <w:b/>
          <w:sz w:val="28"/>
          <w:szCs w:val="28"/>
        </w:rPr>
        <w:t>.10. Действующие тарифы, утвержденные уполномоченными органами.</w:t>
      </w:r>
    </w:p>
    <w:p w:rsidR="008B6E34" w:rsidRPr="00751EA6" w:rsidRDefault="00D62B42" w:rsidP="00A86A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</w:t>
      </w:r>
      <w:r w:rsidR="007E53D0" w:rsidRPr="00751EA6">
        <w:rPr>
          <w:rFonts w:ascii="Times New Roman" w:hAnsi="Times New Roman" w:cs="Times New Roman"/>
          <w:sz w:val="28"/>
          <w:szCs w:val="28"/>
        </w:rPr>
        <w:t xml:space="preserve"> тарифов осуществляется в соответствии с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  <w:t xml:space="preserve"> Органом регулирования тарифов</w:t>
      </w:r>
      <w:r w:rsidR="00961737">
        <w:rPr>
          <w:rFonts w:ascii="Times New Roman" w:hAnsi="Times New Roman" w:cs="Times New Roman"/>
          <w:sz w:val="28"/>
          <w:szCs w:val="28"/>
        </w:rPr>
        <w:t xml:space="preserve"> на коммунальные ресурсы </w:t>
      </w:r>
      <w:r>
        <w:rPr>
          <w:rFonts w:ascii="Times New Roman" w:hAnsi="Times New Roman" w:cs="Times New Roman"/>
          <w:sz w:val="28"/>
          <w:szCs w:val="28"/>
        </w:rPr>
        <w:t xml:space="preserve"> является управление по государс</w:t>
      </w:r>
      <w:r w:rsidR="00961737">
        <w:rPr>
          <w:rFonts w:ascii="Times New Roman" w:hAnsi="Times New Roman" w:cs="Times New Roman"/>
          <w:sz w:val="28"/>
          <w:szCs w:val="28"/>
        </w:rPr>
        <w:t xml:space="preserve">твенному регулированию тарифов Воронежской области. </w:t>
      </w:r>
      <w:r w:rsidR="00E32D84">
        <w:rPr>
          <w:rFonts w:ascii="Times New Roman" w:hAnsi="Times New Roman" w:cs="Times New Roman"/>
          <w:sz w:val="28"/>
          <w:szCs w:val="28"/>
        </w:rPr>
        <w:t xml:space="preserve"> По состоянию на 01.01.2024</w:t>
      </w:r>
      <w:r w:rsidR="00A86A27">
        <w:rPr>
          <w:rFonts w:ascii="Times New Roman" w:hAnsi="Times New Roman" w:cs="Times New Roman"/>
          <w:sz w:val="28"/>
          <w:szCs w:val="28"/>
        </w:rPr>
        <w:t xml:space="preserve"> г.</w:t>
      </w:r>
      <w:r w:rsidR="008C0687">
        <w:rPr>
          <w:rFonts w:ascii="Times New Roman" w:hAnsi="Times New Roman" w:cs="Times New Roman"/>
          <w:sz w:val="28"/>
          <w:szCs w:val="28"/>
        </w:rPr>
        <w:t xml:space="preserve"> для потребителей </w:t>
      </w:r>
      <w:r w:rsidR="000A26F5">
        <w:rPr>
          <w:rFonts w:ascii="Times New Roman" w:hAnsi="Times New Roman" w:cs="Times New Roman"/>
          <w:sz w:val="28"/>
          <w:szCs w:val="28"/>
        </w:rPr>
        <w:t>Верхнемамонского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действуют следующие тарифы на услуги организаций комм</w:t>
      </w:r>
      <w:r w:rsidR="00961737">
        <w:rPr>
          <w:rFonts w:ascii="Times New Roman" w:hAnsi="Times New Roman" w:cs="Times New Roman"/>
          <w:sz w:val="28"/>
          <w:szCs w:val="28"/>
        </w:rPr>
        <w:t>унального комплекса:</w:t>
      </w:r>
    </w:p>
    <w:p w:rsidR="003F7479" w:rsidRPr="003076A9" w:rsidRDefault="00961737" w:rsidP="00AA1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6A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B6E34" w:rsidRPr="003076A9">
        <w:rPr>
          <w:rFonts w:ascii="Times New Roman" w:hAnsi="Times New Roman" w:cs="Times New Roman"/>
          <w:sz w:val="28"/>
          <w:szCs w:val="28"/>
        </w:rPr>
        <w:t>Тариф услуг по газоснабжению населения, дейс</w:t>
      </w:r>
      <w:r w:rsidR="00A86A27" w:rsidRPr="003076A9">
        <w:rPr>
          <w:rFonts w:ascii="Times New Roman" w:hAnsi="Times New Roman" w:cs="Times New Roman"/>
          <w:sz w:val="28"/>
          <w:szCs w:val="28"/>
        </w:rPr>
        <w:t>твую</w:t>
      </w:r>
      <w:r w:rsidR="008C0687" w:rsidRPr="003076A9">
        <w:rPr>
          <w:rFonts w:ascii="Times New Roman" w:hAnsi="Times New Roman" w:cs="Times New Roman"/>
          <w:sz w:val="28"/>
          <w:szCs w:val="28"/>
        </w:rPr>
        <w:t xml:space="preserve">щий на территории </w:t>
      </w:r>
      <w:r w:rsidR="000A26F5" w:rsidRPr="003076A9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8C0687" w:rsidRPr="003076A9">
        <w:rPr>
          <w:rFonts w:ascii="Times New Roman" w:hAnsi="Times New Roman" w:cs="Times New Roman"/>
          <w:sz w:val="28"/>
          <w:szCs w:val="28"/>
        </w:rPr>
        <w:t xml:space="preserve"> </w:t>
      </w:r>
      <w:r w:rsidR="008B6E34" w:rsidRPr="003076A9">
        <w:rPr>
          <w:rFonts w:ascii="Times New Roman" w:hAnsi="Times New Roman" w:cs="Times New Roman"/>
          <w:sz w:val="28"/>
          <w:szCs w:val="28"/>
        </w:rPr>
        <w:t>сельского посел</w:t>
      </w:r>
      <w:r w:rsidR="005A0494" w:rsidRPr="003076A9">
        <w:rPr>
          <w:rFonts w:ascii="Times New Roman" w:hAnsi="Times New Roman" w:cs="Times New Roman"/>
          <w:sz w:val="28"/>
          <w:szCs w:val="28"/>
        </w:rPr>
        <w:t>е</w:t>
      </w:r>
      <w:r w:rsidR="00233A42">
        <w:rPr>
          <w:rFonts w:ascii="Times New Roman" w:hAnsi="Times New Roman" w:cs="Times New Roman"/>
          <w:sz w:val="28"/>
          <w:szCs w:val="28"/>
        </w:rPr>
        <w:t>ния составляет 6954</w:t>
      </w:r>
      <w:r w:rsidRPr="003076A9">
        <w:rPr>
          <w:rFonts w:ascii="Times New Roman" w:hAnsi="Times New Roman" w:cs="Times New Roman"/>
          <w:sz w:val="28"/>
          <w:szCs w:val="28"/>
        </w:rPr>
        <w:t>,</w:t>
      </w:r>
      <w:r w:rsidR="003076A9" w:rsidRPr="003076A9">
        <w:rPr>
          <w:rFonts w:ascii="Times New Roman" w:hAnsi="Times New Roman" w:cs="Times New Roman"/>
          <w:sz w:val="28"/>
          <w:szCs w:val="28"/>
        </w:rPr>
        <w:t>0</w:t>
      </w:r>
      <w:r w:rsidR="008B6E34" w:rsidRPr="003076A9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3076A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076A9">
        <w:rPr>
          <w:rFonts w:ascii="Times New Roman" w:hAnsi="Times New Roman" w:cs="Times New Roman"/>
          <w:sz w:val="28"/>
          <w:szCs w:val="28"/>
        </w:rPr>
        <w:t>.</w:t>
      </w:r>
      <w:r w:rsidR="008B6E34" w:rsidRPr="003076A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B6E34" w:rsidRPr="003076A9">
        <w:rPr>
          <w:rFonts w:ascii="Times New Roman" w:hAnsi="Times New Roman" w:cs="Times New Roman"/>
          <w:sz w:val="28"/>
          <w:szCs w:val="28"/>
        </w:rPr>
        <w:t xml:space="preserve">уб.м. </w:t>
      </w:r>
    </w:p>
    <w:p w:rsidR="00AA1ECF" w:rsidRPr="003076A9" w:rsidRDefault="00961737" w:rsidP="00AA1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6A9">
        <w:rPr>
          <w:rFonts w:ascii="Times New Roman" w:hAnsi="Times New Roman" w:cs="Times New Roman"/>
          <w:sz w:val="28"/>
          <w:szCs w:val="28"/>
        </w:rPr>
        <w:t xml:space="preserve">- </w:t>
      </w:r>
      <w:r w:rsidR="008B6E34" w:rsidRPr="003076A9">
        <w:rPr>
          <w:rFonts w:ascii="Times New Roman" w:hAnsi="Times New Roman" w:cs="Times New Roman"/>
          <w:sz w:val="28"/>
          <w:szCs w:val="28"/>
        </w:rPr>
        <w:t>Тариф услуг по электроснабжению населения, дейс</w:t>
      </w:r>
      <w:r w:rsidR="00A86A27" w:rsidRPr="003076A9">
        <w:rPr>
          <w:rFonts w:ascii="Times New Roman" w:hAnsi="Times New Roman" w:cs="Times New Roman"/>
          <w:sz w:val="28"/>
          <w:szCs w:val="28"/>
        </w:rPr>
        <w:t>твую</w:t>
      </w:r>
      <w:r w:rsidR="008C0687" w:rsidRPr="003076A9">
        <w:rPr>
          <w:rFonts w:ascii="Times New Roman" w:hAnsi="Times New Roman" w:cs="Times New Roman"/>
          <w:sz w:val="28"/>
          <w:szCs w:val="28"/>
        </w:rPr>
        <w:t xml:space="preserve">щий на территории </w:t>
      </w:r>
      <w:r w:rsidR="000A26F5" w:rsidRPr="003076A9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8B6E34" w:rsidRPr="003076A9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5A0494" w:rsidRPr="003076A9">
        <w:rPr>
          <w:rFonts w:ascii="Times New Roman" w:hAnsi="Times New Roman" w:cs="Times New Roman"/>
          <w:sz w:val="28"/>
          <w:szCs w:val="28"/>
        </w:rPr>
        <w:t>е</w:t>
      </w:r>
      <w:r w:rsidR="008B6E34" w:rsidRPr="003076A9">
        <w:rPr>
          <w:rFonts w:ascii="Times New Roman" w:hAnsi="Times New Roman" w:cs="Times New Roman"/>
          <w:sz w:val="28"/>
          <w:szCs w:val="28"/>
        </w:rPr>
        <w:t xml:space="preserve">ния составляет </w:t>
      </w:r>
      <w:r w:rsidR="00080923">
        <w:rPr>
          <w:rFonts w:ascii="Times New Roman" w:hAnsi="Times New Roman" w:cs="Times New Roman"/>
          <w:sz w:val="28"/>
          <w:szCs w:val="28"/>
        </w:rPr>
        <w:t>3,69</w:t>
      </w:r>
      <w:r w:rsidR="00005E31" w:rsidRPr="003076A9">
        <w:rPr>
          <w:rFonts w:ascii="Times New Roman" w:hAnsi="Times New Roman" w:cs="Times New Roman"/>
          <w:sz w:val="28"/>
          <w:szCs w:val="28"/>
        </w:rPr>
        <w:t xml:space="preserve"> </w:t>
      </w:r>
      <w:r w:rsidR="008B6E34" w:rsidRPr="003076A9">
        <w:rPr>
          <w:rFonts w:ascii="Times New Roman" w:hAnsi="Times New Roman" w:cs="Times New Roman"/>
          <w:sz w:val="28"/>
          <w:szCs w:val="28"/>
        </w:rPr>
        <w:t xml:space="preserve">руб. </w:t>
      </w:r>
      <w:r w:rsidR="005A0494" w:rsidRPr="003076A9">
        <w:rPr>
          <w:rFonts w:ascii="Times New Roman" w:hAnsi="Times New Roman" w:cs="Times New Roman"/>
          <w:sz w:val="28"/>
          <w:szCs w:val="28"/>
        </w:rPr>
        <w:t>кВт.</w:t>
      </w:r>
    </w:p>
    <w:p w:rsidR="003271CB" w:rsidRPr="003076A9" w:rsidRDefault="003271CB" w:rsidP="0032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6A9">
        <w:rPr>
          <w:rFonts w:ascii="Times New Roman" w:hAnsi="Times New Roman" w:cs="Times New Roman"/>
          <w:sz w:val="28"/>
          <w:szCs w:val="28"/>
        </w:rPr>
        <w:t xml:space="preserve">- Тариф услуг по водоснабжению населения, действующий на территории Верхнемамонского </w:t>
      </w:r>
      <w:r w:rsidR="00E32D84">
        <w:rPr>
          <w:rFonts w:ascii="Times New Roman" w:hAnsi="Times New Roman" w:cs="Times New Roman"/>
          <w:sz w:val="28"/>
          <w:szCs w:val="28"/>
        </w:rPr>
        <w:t>сельского поселения составляет 55,44</w:t>
      </w:r>
      <w:r w:rsidRPr="003076A9">
        <w:rPr>
          <w:rFonts w:ascii="Times New Roman" w:hAnsi="Times New Roman" w:cs="Times New Roman"/>
          <w:sz w:val="28"/>
          <w:szCs w:val="28"/>
        </w:rPr>
        <w:t xml:space="preserve"> руб. м</w:t>
      </w:r>
      <w:proofErr w:type="gramStart"/>
      <w:r w:rsidRPr="003076A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076A9">
        <w:rPr>
          <w:rFonts w:ascii="Times New Roman" w:hAnsi="Times New Roman" w:cs="Times New Roman"/>
          <w:sz w:val="28"/>
          <w:szCs w:val="28"/>
        </w:rPr>
        <w:t>уб.</w:t>
      </w:r>
    </w:p>
    <w:p w:rsidR="003271CB" w:rsidRPr="003076A9" w:rsidRDefault="003271CB" w:rsidP="00E32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6A9">
        <w:rPr>
          <w:rFonts w:ascii="Times New Roman" w:hAnsi="Times New Roman" w:cs="Times New Roman"/>
          <w:sz w:val="28"/>
          <w:szCs w:val="28"/>
        </w:rPr>
        <w:t xml:space="preserve">- Тариф услуг по водоотведению населения, действующий на территории Верхнемамонского сельского поселения составляет </w:t>
      </w:r>
      <w:r w:rsidR="00233A42">
        <w:rPr>
          <w:rFonts w:ascii="Times New Roman" w:hAnsi="Times New Roman" w:cs="Times New Roman"/>
          <w:sz w:val="28"/>
          <w:szCs w:val="28"/>
        </w:rPr>
        <w:t>62,59</w:t>
      </w:r>
      <w:r w:rsidRPr="003076A9">
        <w:rPr>
          <w:rFonts w:ascii="Times New Roman" w:hAnsi="Times New Roman" w:cs="Times New Roman"/>
          <w:sz w:val="28"/>
          <w:szCs w:val="28"/>
        </w:rPr>
        <w:t xml:space="preserve"> руб. м</w:t>
      </w:r>
      <w:proofErr w:type="gramStart"/>
      <w:r w:rsidRPr="003076A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076A9">
        <w:rPr>
          <w:rFonts w:ascii="Times New Roman" w:hAnsi="Times New Roman" w:cs="Times New Roman"/>
          <w:sz w:val="28"/>
          <w:szCs w:val="28"/>
        </w:rPr>
        <w:t>уб.</w:t>
      </w:r>
    </w:p>
    <w:p w:rsidR="003271CB" w:rsidRDefault="003271CB" w:rsidP="003271C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02C">
        <w:rPr>
          <w:rFonts w:ascii="Times New Roman" w:hAnsi="Times New Roman" w:cs="Times New Roman"/>
          <w:sz w:val="28"/>
          <w:szCs w:val="28"/>
        </w:rPr>
        <w:t xml:space="preserve">- Тариф услуг по теплоснабжению населения, действующий на территории Верхнемамонского сельского поселения составляет </w:t>
      </w:r>
      <w:r w:rsidR="00233A42">
        <w:rPr>
          <w:rFonts w:ascii="Times New Roman" w:hAnsi="Times New Roman" w:cs="Times New Roman"/>
          <w:sz w:val="28"/>
          <w:szCs w:val="28"/>
        </w:rPr>
        <w:t>3344,56</w:t>
      </w:r>
      <w:r w:rsidRPr="005000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A4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33A4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233A4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33A4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33A42">
        <w:rPr>
          <w:rFonts w:ascii="Times New Roman" w:hAnsi="Times New Roman" w:cs="Times New Roman"/>
          <w:sz w:val="28"/>
          <w:szCs w:val="28"/>
        </w:rPr>
        <w:t>алл</w:t>
      </w:r>
      <w:proofErr w:type="spellEnd"/>
      <w:r w:rsidR="00233A42">
        <w:rPr>
          <w:rFonts w:ascii="Times New Roman" w:hAnsi="Times New Roman" w:cs="Times New Roman"/>
          <w:sz w:val="28"/>
          <w:szCs w:val="28"/>
        </w:rPr>
        <w:t>.</w:t>
      </w:r>
    </w:p>
    <w:p w:rsidR="003271CB" w:rsidRDefault="003271CB" w:rsidP="003271C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737" w:rsidRDefault="00961737" w:rsidP="00133F5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F54" w:rsidRPr="00751EA6" w:rsidRDefault="00D22793" w:rsidP="000A26F5">
      <w:pPr>
        <w:pStyle w:val="ConsPlusNormal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61737">
        <w:rPr>
          <w:rFonts w:ascii="Times New Roman" w:hAnsi="Times New Roman" w:cs="Times New Roman"/>
          <w:b/>
          <w:sz w:val="28"/>
          <w:szCs w:val="28"/>
        </w:rPr>
        <w:t>4</w:t>
      </w:r>
      <w:r w:rsidR="00133F54" w:rsidRPr="00751EA6">
        <w:rPr>
          <w:rFonts w:ascii="Times New Roman" w:hAnsi="Times New Roman" w:cs="Times New Roman"/>
          <w:b/>
          <w:sz w:val="28"/>
          <w:szCs w:val="28"/>
        </w:rPr>
        <w:t>.11. Оценка доступности для абонентов и потребителей платы за коммунальные услуги, в том числе оценку совокупного платежа граждан за коммунальные услуги, с учетом затрат на реализацию программы на соответствие критериям доступности.</w:t>
      </w:r>
    </w:p>
    <w:p w:rsidR="00133F54" w:rsidRPr="00751EA6" w:rsidRDefault="00133F54" w:rsidP="00133F5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8648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36"/>
        <w:gridCol w:w="4908"/>
        <w:gridCol w:w="1462"/>
        <w:gridCol w:w="1642"/>
      </w:tblGrid>
      <w:tr w:rsidR="00133F54" w:rsidRPr="00751EA6" w:rsidTr="000A26F5">
        <w:trPr>
          <w:trHeight w:val="805"/>
        </w:trPr>
        <w:tc>
          <w:tcPr>
            <w:tcW w:w="5544" w:type="dxa"/>
            <w:gridSpan w:val="2"/>
            <w:shd w:val="clear" w:color="auto" w:fill="auto"/>
            <w:noWrap/>
            <w:vAlign w:val="center"/>
            <w:hideMark/>
          </w:tcPr>
          <w:p w:rsidR="00133F54" w:rsidRPr="00751EA6" w:rsidRDefault="00133F54" w:rsidP="00133F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показателей</w:t>
            </w:r>
          </w:p>
          <w:p w:rsidR="00133F54" w:rsidRPr="00133F54" w:rsidRDefault="00133F54" w:rsidP="00133F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133F54" w:rsidRPr="00751EA6" w:rsidRDefault="00133F54" w:rsidP="00133F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33F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ед</w:t>
            </w:r>
            <w:proofErr w:type="gramStart"/>
            <w:r w:rsidRPr="00133F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.и</w:t>
            </w:r>
            <w:proofErr w:type="gramEnd"/>
            <w:r w:rsidRPr="00133F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зм</w:t>
            </w:r>
            <w:proofErr w:type="spellEnd"/>
            <w:r w:rsidRPr="00133F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133F54" w:rsidRPr="00133F54" w:rsidRDefault="00133F54" w:rsidP="00133F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133F54" w:rsidRPr="00751EA6" w:rsidRDefault="00133F54" w:rsidP="00133F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1E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Значение показателя</w:t>
            </w:r>
          </w:p>
          <w:p w:rsidR="00133F54" w:rsidRPr="00133F54" w:rsidRDefault="00133F54" w:rsidP="00133F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33F54" w:rsidRPr="00133F54" w:rsidTr="00B20B02">
        <w:trPr>
          <w:trHeight w:val="52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08" w:type="dxa"/>
            <w:shd w:val="clear" w:color="auto" w:fill="auto"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Доля расходов на коммунальные услуги в совокупном доходе семьи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33F54" w:rsidRPr="00133F54" w:rsidRDefault="00D30AD7" w:rsidP="0050002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12,</w:t>
            </w:r>
            <w:r w:rsidR="0050002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133F54" w:rsidRPr="00133F54" w:rsidTr="00B20B02">
        <w:trPr>
          <w:trHeight w:val="52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908" w:type="dxa"/>
            <w:shd w:val="clear" w:color="auto" w:fill="auto"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Среднедушевой доход населения МО, руб./чел. в месяц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33F54" w:rsidRPr="00133F54" w:rsidRDefault="0072707B" w:rsidP="00133F5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18000</w:t>
            </w:r>
          </w:p>
        </w:tc>
      </w:tr>
      <w:tr w:rsidR="00133F54" w:rsidRPr="00133F54" w:rsidTr="00B20B02">
        <w:trPr>
          <w:trHeight w:val="52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908" w:type="dxa"/>
            <w:shd w:val="clear" w:color="auto" w:fill="auto"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совокупный платеж граждан за все потребляемые коммунальные услуги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33F54" w:rsidRPr="00D30AD7" w:rsidRDefault="0021735C" w:rsidP="00D30AD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AD7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  <w:r w:rsidR="00D30AD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133F54" w:rsidRPr="00133F54" w:rsidTr="00B20B02">
        <w:trPr>
          <w:trHeight w:val="52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908" w:type="dxa"/>
            <w:shd w:val="clear" w:color="auto" w:fill="auto"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населения муниципального образования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33F54" w:rsidRPr="00133F54" w:rsidRDefault="000775D8" w:rsidP="00133F5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  <w:r w:rsidR="00E32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</w:tr>
      <w:tr w:rsidR="00133F54" w:rsidRPr="00133F54" w:rsidTr="00B20B02">
        <w:trPr>
          <w:trHeight w:val="52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08" w:type="dxa"/>
            <w:shd w:val="clear" w:color="auto" w:fill="auto"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Доля населения с доходами ниже прожиточного минимума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33F54" w:rsidRPr="00133F54" w:rsidRDefault="001864A5" w:rsidP="00E577D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E577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133F54" w:rsidRPr="00133F54" w:rsidTr="00B20B02">
        <w:trPr>
          <w:trHeight w:val="52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908" w:type="dxa"/>
            <w:shd w:val="clear" w:color="auto" w:fill="auto"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населения с доходами ниже прожиточного минимума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33F54" w:rsidRPr="00133F54" w:rsidRDefault="001864A5" w:rsidP="00E577D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</w:t>
            </w:r>
            <w:r w:rsidR="00E57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133F54" w:rsidRPr="00133F54" w:rsidTr="00B20B02">
        <w:trPr>
          <w:trHeight w:val="52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908" w:type="dxa"/>
            <w:shd w:val="clear" w:color="auto" w:fill="auto"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населения муниципального образования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133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33F54" w:rsidRPr="00133F54" w:rsidRDefault="0077359A" w:rsidP="0095026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186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950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E32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</w:tr>
      <w:tr w:rsidR="00133F54" w:rsidRPr="00133F54" w:rsidTr="00B20B02">
        <w:trPr>
          <w:trHeight w:val="52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08" w:type="dxa"/>
            <w:shd w:val="clear" w:color="auto" w:fill="auto"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Уровень собираемости платежей за коммунальные услуги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33F54" w:rsidRPr="00133F5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33F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33F54" w:rsidRPr="001864A5" w:rsidRDefault="00133F54" w:rsidP="00E577D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864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E577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8,6</w:t>
            </w:r>
          </w:p>
        </w:tc>
      </w:tr>
      <w:tr w:rsidR="00133F54" w:rsidRPr="002B682F" w:rsidTr="00B20B02">
        <w:trPr>
          <w:trHeight w:val="78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908" w:type="dxa"/>
            <w:shd w:val="clear" w:color="auto" w:fill="auto"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 начисленных платежей гражданам за коммунальные услуги по муниципальному образованию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33F54" w:rsidRPr="001864A5" w:rsidRDefault="00E32D84" w:rsidP="00133F5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 w:rsidR="001864A5" w:rsidRPr="001864A5">
              <w:rPr>
                <w:rFonts w:ascii="Times New Roman" w:hAnsi="Times New Roman"/>
                <w:sz w:val="28"/>
                <w:szCs w:val="28"/>
              </w:rPr>
              <w:t>20,0</w:t>
            </w:r>
            <w:r w:rsidR="00005E31" w:rsidRPr="001864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33F54" w:rsidRPr="002B682F" w:rsidTr="00B20B02">
        <w:trPr>
          <w:trHeight w:val="52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908" w:type="dxa"/>
            <w:shd w:val="clear" w:color="auto" w:fill="auto"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 оплаченных платежей гражданам за коммунальные услуги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33F54" w:rsidRPr="001864A5" w:rsidRDefault="00E32D84" w:rsidP="00133F5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</w:t>
            </w:r>
            <w:r w:rsidR="00E57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59,7</w:t>
            </w:r>
            <w:r w:rsidR="0077359A" w:rsidRPr="00186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3F54" w:rsidRPr="002B682F" w:rsidTr="00B20B02">
        <w:trPr>
          <w:trHeight w:val="78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08" w:type="dxa"/>
            <w:shd w:val="clear" w:color="auto" w:fill="auto"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Доля получателей субсидий на оплату коммунальных услуг в общей численности населения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33F54" w:rsidRPr="002954C4" w:rsidRDefault="008F35AC" w:rsidP="00133F5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bookmarkStart w:id="0" w:name="_GoBack"/>
        <w:bookmarkEnd w:id="0"/>
      </w:tr>
      <w:tr w:rsidR="00133F54" w:rsidRPr="002B682F" w:rsidTr="00B20B02">
        <w:trPr>
          <w:trHeight w:val="52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908" w:type="dxa"/>
            <w:shd w:val="clear" w:color="auto" w:fill="auto"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семей, претендующих на получение субсидий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95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33F54" w:rsidRPr="002954C4" w:rsidRDefault="008F35AC" w:rsidP="00AD63B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32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</w:tr>
      <w:tr w:rsidR="00133F54" w:rsidRPr="002B682F" w:rsidTr="00B20B02">
        <w:trPr>
          <w:trHeight w:val="52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4908" w:type="dxa"/>
            <w:shd w:val="clear" w:color="auto" w:fill="auto"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населения муниципального образования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33F54" w:rsidRPr="002954C4" w:rsidRDefault="0077359A" w:rsidP="00AD63B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AD6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E32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</w:tr>
      <w:tr w:rsidR="00133F54" w:rsidRPr="002B682F" w:rsidTr="00B20B02">
        <w:trPr>
          <w:trHeight w:val="52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4908" w:type="dxa"/>
            <w:shd w:val="clear" w:color="auto" w:fill="auto"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 по муниципальному образованию коэффициент семейности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133F54" w:rsidRPr="002954C4" w:rsidRDefault="00133F54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чел/семью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133F54" w:rsidRPr="002954C4" w:rsidRDefault="002954C4" w:rsidP="001864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</w:t>
            </w:r>
            <w:r w:rsidR="00186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C1DAA" w:rsidRPr="002B682F" w:rsidTr="00B20B02">
        <w:trPr>
          <w:trHeight w:val="52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C1DAA" w:rsidRPr="002B682F" w:rsidRDefault="005C1DAA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08" w:type="dxa"/>
            <w:shd w:val="clear" w:color="auto" w:fill="auto"/>
            <w:vAlign w:val="bottom"/>
            <w:hideMark/>
          </w:tcPr>
          <w:p w:rsidR="005C1DAA" w:rsidRPr="002B682F" w:rsidRDefault="005C1DAA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5C1DAA" w:rsidRPr="002B682F" w:rsidRDefault="005C1DAA" w:rsidP="00133F5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C1DAA" w:rsidRPr="002B682F" w:rsidRDefault="005C1DAA" w:rsidP="00133F5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5C1DAA" w:rsidRPr="002B682F" w:rsidRDefault="005C1DAA" w:rsidP="00133F5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7881" w:rsidRDefault="00133F54" w:rsidP="00133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EA6">
        <w:rPr>
          <w:rFonts w:ascii="Times New Roman" w:hAnsi="Times New Roman" w:cs="Times New Roman"/>
          <w:sz w:val="28"/>
          <w:szCs w:val="28"/>
        </w:rPr>
        <w:t xml:space="preserve">Доля расходов на коммунальные услуги в совокупном доходе семьи в </w:t>
      </w:r>
      <w:proofErr w:type="spellStart"/>
      <w:r w:rsidR="007063C2">
        <w:rPr>
          <w:rFonts w:ascii="Times New Roman" w:hAnsi="Times New Roman" w:cs="Times New Roman"/>
          <w:sz w:val="28"/>
          <w:szCs w:val="28"/>
        </w:rPr>
        <w:t>Верхнемамонском</w:t>
      </w:r>
      <w:proofErr w:type="spellEnd"/>
      <w:r w:rsidR="007063C2">
        <w:rPr>
          <w:rFonts w:ascii="Times New Roman" w:hAnsi="Times New Roman" w:cs="Times New Roman"/>
          <w:sz w:val="28"/>
          <w:szCs w:val="28"/>
        </w:rPr>
        <w:t xml:space="preserve"> </w:t>
      </w:r>
      <w:r w:rsidRPr="00751EA6">
        <w:rPr>
          <w:rFonts w:ascii="Times New Roman" w:hAnsi="Times New Roman" w:cs="Times New Roman"/>
          <w:sz w:val="28"/>
          <w:szCs w:val="28"/>
        </w:rPr>
        <w:t xml:space="preserve"> сельском поселении составляет </w:t>
      </w:r>
      <w:r w:rsidR="00306416">
        <w:rPr>
          <w:rFonts w:ascii="Times New Roman" w:hAnsi="Times New Roman" w:cs="Times New Roman"/>
          <w:sz w:val="28"/>
          <w:szCs w:val="28"/>
        </w:rPr>
        <w:t>12,</w:t>
      </w:r>
      <w:r w:rsidR="0050002C">
        <w:rPr>
          <w:rFonts w:ascii="Times New Roman" w:hAnsi="Times New Roman" w:cs="Times New Roman"/>
          <w:sz w:val="28"/>
          <w:szCs w:val="28"/>
        </w:rPr>
        <w:t>5</w:t>
      </w:r>
      <w:r w:rsidRPr="00751EA6">
        <w:rPr>
          <w:rFonts w:ascii="Times New Roman" w:hAnsi="Times New Roman" w:cs="Times New Roman"/>
          <w:sz w:val="28"/>
          <w:szCs w:val="28"/>
        </w:rPr>
        <w:t xml:space="preserve">%, что не превышает величину, соответствующую максимально допустимой доле расходов граждан на оплату </w:t>
      </w:r>
      <w:proofErr w:type="gramStart"/>
      <w:r w:rsidRPr="00751EA6">
        <w:rPr>
          <w:rFonts w:ascii="Times New Roman" w:hAnsi="Times New Roman" w:cs="Times New Roman"/>
          <w:sz w:val="28"/>
          <w:szCs w:val="28"/>
        </w:rPr>
        <w:t>жилого</w:t>
      </w:r>
      <w:proofErr w:type="gramEnd"/>
    </w:p>
    <w:p w:rsidR="00133F54" w:rsidRPr="00751EA6" w:rsidRDefault="00133F54" w:rsidP="00133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EA6">
        <w:rPr>
          <w:rFonts w:ascii="Times New Roman" w:hAnsi="Times New Roman" w:cs="Times New Roman"/>
          <w:sz w:val="28"/>
          <w:szCs w:val="28"/>
        </w:rPr>
        <w:t xml:space="preserve"> помещения и коммунальных услуг в совокупном доходе семьи, </w:t>
      </w:r>
      <w:proofErr w:type="gramStart"/>
      <w:r w:rsidRPr="00751EA6">
        <w:rPr>
          <w:rFonts w:ascii="Times New Roman" w:hAnsi="Times New Roman" w:cs="Times New Roman"/>
          <w:sz w:val="28"/>
          <w:szCs w:val="28"/>
        </w:rPr>
        <w:t>установленную</w:t>
      </w:r>
      <w:proofErr w:type="gramEnd"/>
      <w:r w:rsidRPr="00751EA6">
        <w:rPr>
          <w:rFonts w:ascii="Times New Roman" w:hAnsi="Times New Roman" w:cs="Times New Roman"/>
          <w:sz w:val="28"/>
          <w:szCs w:val="28"/>
        </w:rPr>
        <w:t xml:space="preserve"> в Воронежской области в размере 22%. </w:t>
      </w:r>
    </w:p>
    <w:p w:rsidR="007E14E4" w:rsidRPr="00751EA6" w:rsidRDefault="00133F54" w:rsidP="00133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EA6">
        <w:rPr>
          <w:rFonts w:ascii="Times New Roman" w:hAnsi="Times New Roman" w:cs="Times New Roman"/>
          <w:sz w:val="28"/>
          <w:szCs w:val="28"/>
        </w:rPr>
        <w:t xml:space="preserve">Доля получателей субсидий на оплату коммунальных услуг в общей численности населения </w:t>
      </w:r>
      <w:r w:rsidR="00306416">
        <w:rPr>
          <w:rFonts w:ascii="Times New Roman" w:hAnsi="Times New Roman" w:cs="Times New Roman"/>
          <w:sz w:val="28"/>
          <w:szCs w:val="28"/>
        </w:rPr>
        <w:t>Верхнемамонского</w:t>
      </w:r>
      <w:r w:rsidRPr="00751EA6">
        <w:rPr>
          <w:rFonts w:ascii="Times New Roman" w:hAnsi="Times New Roman" w:cs="Times New Roman"/>
          <w:sz w:val="28"/>
          <w:szCs w:val="28"/>
        </w:rPr>
        <w:t xml:space="preserve"> сельского поселения не превышает долю населения с доходами ниже прожиточного минимума. </w:t>
      </w:r>
    </w:p>
    <w:p w:rsidR="00133F54" w:rsidRPr="00751EA6" w:rsidRDefault="00133F54" w:rsidP="00133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EA6">
        <w:rPr>
          <w:rFonts w:ascii="Times New Roman" w:hAnsi="Times New Roman" w:cs="Times New Roman"/>
          <w:sz w:val="28"/>
          <w:szCs w:val="28"/>
        </w:rPr>
        <w:t xml:space="preserve">Уровень собираемости платежей за коммунальные услуги составляет </w:t>
      </w:r>
      <w:r w:rsidR="005C1DAA">
        <w:rPr>
          <w:rFonts w:ascii="Times New Roman" w:hAnsi="Times New Roman" w:cs="Times New Roman"/>
          <w:sz w:val="28"/>
          <w:szCs w:val="28"/>
        </w:rPr>
        <w:t>9</w:t>
      </w:r>
      <w:r w:rsidR="00306416">
        <w:rPr>
          <w:rFonts w:ascii="Times New Roman" w:hAnsi="Times New Roman" w:cs="Times New Roman"/>
          <w:sz w:val="28"/>
          <w:szCs w:val="28"/>
        </w:rPr>
        <w:t>2</w:t>
      </w:r>
      <w:r w:rsidRPr="00751EA6">
        <w:rPr>
          <w:rFonts w:ascii="Times New Roman" w:hAnsi="Times New Roman" w:cs="Times New Roman"/>
          <w:sz w:val="28"/>
          <w:szCs w:val="28"/>
        </w:rPr>
        <w:t xml:space="preserve">%, что свидетельствует о нормальной дисциплине платежей и доли задолженности, не влияющей на финансовую устойчивость организаций коммунального комплекса, оказывающих услуги потребителям </w:t>
      </w:r>
      <w:r w:rsidR="007063C2">
        <w:rPr>
          <w:rFonts w:ascii="Times New Roman" w:hAnsi="Times New Roman" w:cs="Times New Roman"/>
          <w:sz w:val="28"/>
          <w:szCs w:val="28"/>
        </w:rPr>
        <w:t>Верхнемамонского</w:t>
      </w:r>
      <w:r w:rsidRPr="00751EA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A1ECF" w:rsidRPr="00751EA6" w:rsidRDefault="00133F54" w:rsidP="00751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EA6">
        <w:rPr>
          <w:rFonts w:ascii="Times New Roman" w:hAnsi="Times New Roman" w:cs="Times New Roman"/>
          <w:sz w:val="28"/>
          <w:szCs w:val="28"/>
        </w:rPr>
        <w:t>Учитывая, что рост платы граждан за коммунальные услуги ограничивается устанавливаемыми ежегодно предельными минимальными и (или) максимальными индексами возможного изменения размера платы граждан за коммунальные услуги,  а также вышеизложенные показатели платежеспособности, расходы на реализацию программы следует считать доступными.</w:t>
      </w:r>
    </w:p>
    <w:p w:rsidR="00CE205E" w:rsidRPr="00751EA6" w:rsidRDefault="00CE205E" w:rsidP="00727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299" w:rsidRPr="00751EA6" w:rsidRDefault="002C0868" w:rsidP="00C73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1EA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51EA6">
        <w:rPr>
          <w:rFonts w:ascii="Times New Roman" w:hAnsi="Times New Roman"/>
          <w:b/>
          <w:sz w:val="28"/>
          <w:szCs w:val="28"/>
        </w:rPr>
        <w:t xml:space="preserve">. </w:t>
      </w:r>
      <w:r w:rsidR="00C73E86" w:rsidRPr="00751EA6">
        <w:rPr>
          <w:rFonts w:ascii="Times New Roman" w:hAnsi="Times New Roman"/>
          <w:b/>
          <w:sz w:val="28"/>
          <w:szCs w:val="28"/>
        </w:rPr>
        <w:t xml:space="preserve"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 </w:t>
      </w:r>
      <w:r w:rsidR="001B3FC5" w:rsidRPr="00751EA6">
        <w:rPr>
          <w:rFonts w:ascii="Times New Roman" w:hAnsi="Times New Roman"/>
          <w:b/>
          <w:sz w:val="28"/>
          <w:szCs w:val="28"/>
        </w:rPr>
        <w:t>по развитию</w:t>
      </w:r>
    </w:p>
    <w:p w:rsidR="003F3299" w:rsidRPr="00751EA6" w:rsidRDefault="001B3FC5" w:rsidP="00727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1EA6">
        <w:rPr>
          <w:rFonts w:ascii="Times New Roman" w:hAnsi="Times New Roman"/>
          <w:b/>
          <w:sz w:val="28"/>
          <w:szCs w:val="28"/>
        </w:rPr>
        <w:t>коммунальной инфраструктуры</w:t>
      </w:r>
      <w:r w:rsidR="005F7881">
        <w:rPr>
          <w:rFonts w:ascii="Times New Roman" w:hAnsi="Times New Roman"/>
          <w:b/>
          <w:sz w:val="28"/>
          <w:szCs w:val="28"/>
        </w:rPr>
        <w:t xml:space="preserve"> Верхнемамонского</w:t>
      </w:r>
      <w:r w:rsidRPr="00751EA6">
        <w:rPr>
          <w:rFonts w:ascii="Times New Roman" w:hAnsi="Times New Roman"/>
          <w:b/>
          <w:sz w:val="28"/>
          <w:szCs w:val="28"/>
        </w:rPr>
        <w:t xml:space="preserve"> сельско</w:t>
      </w:r>
      <w:r w:rsidR="004620A3" w:rsidRPr="00751EA6">
        <w:rPr>
          <w:rFonts w:ascii="Times New Roman" w:hAnsi="Times New Roman"/>
          <w:b/>
          <w:sz w:val="28"/>
          <w:szCs w:val="28"/>
        </w:rPr>
        <w:t>го</w:t>
      </w:r>
      <w:r w:rsidRPr="00751EA6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4620A3" w:rsidRPr="00751EA6">
        <w:rPr>
          <w:rFonts w:ascii="Times New Roman" w:hAnsi="Times New Roman"/>
          <w:b/>
          <w:sz w:val="28"/>
          <w:szCs w:val="28"/>
        </w:rPr>
        <w:t>я</w:t>
      </w:r>
    </w:p>
    <w:p w:rsidR="001B3FC5" w:rsidRPr="00751EA6" w:rsidRDefault="005F7881" w:rsidP="007274C0">
      <w:pPr>
        <w:spacing w:after="0" w:line="240" w:lineRule="auto"/>
        <w:ind w:right="56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Верхнемамонского</w:t>
      </w:r>
      <w:r w:rsidR="001B3FC5" w:rsidRPr="00751EA6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BE2565" w:rsidRPr="00751EA6" w:rsidRDefault="00C32FB7" w:rsidP="00727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1EA6">
        <w:rPr>
          <w:rFonts w:ascii="Times New Roman" w:hAnsi="Times New Roman"/>
          <w:b/>
          <w:sz w:val="28"/>
          <w:szCs w:val="28"/>
        </w:rPr>
        <w:t>на 201</w:t>
      </w:r>
      <w:r w:rsidR="004620A3" w:rsidRPr="00751EA6">
        <w:rPr>
          <w:rFonts w:ascii="Times New Roman" w:hAnsi="Times New Roman"/>
          <w:b/>
          <w:sz w:val="28"/>
          <w:szCs w:val="28"/>
        </w:rPr>
        <w:t>6-203</w:t>
      </w:r>
      <w:r w:rsidRPr="00751EA6">
        <w:rPr>
          <w:rFonts w:ascii="Times New Roman" w:hAnsi="Times New Roman"/>
          <w:b/>
          <w:sz w:val="28"/>
          <w:szCs w:val="28"/>
        </w:rPr>
        <w:t>0 годы</w:t>
      </w:r>
    </w:p>
    <w:p w:rsidR="00D22793" w:rsidRPr="00751EA6" w:rsidRDefault="00751EA6" w:rsidP="000E01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5C1E">
        <w:rPr>
          <w:rFonts w:ascii="Times New Roman" w:hAnsi="Times New Roman"/>
          <w:b/>
          <w:sz w:val="28"/>
          <w:szCs w:val="28"/>
        </w:rPr>
        <w:t>5</w:t>
      </w:r>
      <w:r w:rsidR="00D22793" w:rsidRPr="00751EA6">
        <w:rPr>
          <w:rFonts w:ascii="Times New Roman" w:hAnsi="Times New Roman"/>
          <w:b/>
          <w:sz w:val="28"/>
          <w:szCs w:val="28"/>
        </w:rPr>
        <w:t xml:space="preserve">.1. Механизм реализации  программы и </w:t>
      </w:r>
      <w:proofErr w:type="gramStart"/>
      <w:r w:rsidR="00D22793" w:rsidRPr="00751EA6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="00D22793" w:rsidRPr="00751EA6">
        <w:rPr>
          <w:rFonts w:ascii="Times New Roman" w:hAnsi="Times New Roman"/>
          <w:b/>
          <w:sz w:val="28"/>
          <w:szCs w:val="28"/>
        </w:rPr>
        <w:t xml:space="preserve"> ходом ее выполнения</w:t>
      </w:r>
    </w:p>
    <w:p w:rsidR="00D22793" w:rsidRPr="00751EA6" w:rsidRDefault="00D22793" w:rsidP="00D2279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EA6">
        <w:rPr>
          <w:rFonts w:ascii="Times New Roman" w:hAnsi="Times New Roman" w:cs="Times New Roman"/>
          <w:sz w:val="28"/>
          <w:szCs w:val="28"/>
        </w:rPr>
        <w:t xml:space="preserve"> Реали</w:t>
      </w:r>
      <w:r w:rsidR="006E7845">
        <w:rPr>
          <w:rFonts w:ascii="Times New Roman" w:hAnsi="Times New Roman" w:cs="Times New Roman"/>
          <w:sz w:val="28"/>
          <w:szCs w:val="28"/>
        </w:rPr>
        <w:t>зация Программы осуществляет</w:t>
      </w:r>
      <w:r w:rsidR="00A5789B">
        <w:rPr>
          <w:rFonts w:ascii="Times New Roman" w:hAnsi="Times New Roman" w:cs="Times New Roman"/>
          <w:sz w:val="28"/>
          <w:szCs w:val="28"/>
        </w:rPr>
        <w:t xml:space="preserve">ся администрацией </w:t>
      </w:r>
      <w:r w:rsidR="007063C2">
        <w:rPr>
          <w:rFonts w:ascii="Times New Roman" w:hAnsi="Times New Roman" w:cs="Times New Roman"/>
          <w:sz w:val="28"/>
          <w:szCs w:val="28"/>
        </w:rPr>
        <w:t xml:space="preserve">Верхнемамонского </w:t>
      </w:r>
      <w:r w:rsidRPr="00751EA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063C2">
        <w:rPr>
          <w:rFonts w:ascii="Times New Roman" w:hAnsi="Times New Roman" w:cs="Times New Roman"/>
          <w:sz w:val="28"/>
          <w:szCs w:val="28"/>
        </w:rPr>
        <w:t xml:space="preserve">Верхнемамонского </w:t>
      </w:r>
      <w:r w:rsidRPr="00751EA6">
        <w:rPr>
          <w:rFonts w:ascii="Times New Roman" w:hAnsi="Times New Roman" w:cs="Times New Roman"/>
          <w:sz w:val="28"/>
          <w:szCs w:val="28"/>
        </w:rPr>
        <w:t xml:space="preserve"> муниципального района. Для решения задач программы предполагается использовать средства федерального бюджета, областного бюджета,  средства местного бюджета, собственные средства предприятий коммунального комплекса. </w:t>
      </w:r>
    </w:p>
    <w:p w:rsidR="00D22793" w:rsidRPr="00751EA6" w:rsidRDefault="00D22793" w:rsidP="00D2279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EA6">
        <w:rPr>
          <w:rFonts w:ascii="Times New Roman" w:hAnsi="Times New Roman" w:cs="Times New Roman"/>
          <w:sz w:val="28"/>
          <w:szCs w:val="28"/>
        </w:rPr>
        <w:t xml:space="preserve"> Пересмотр тарифов на ЖКУ производится в соответствии с действующим законодательством.</w:t>
      </w:r>
    </w:p>
    <w:p w:rsidR="00D22793" w:rsidRPr="00751EA6" w:rsidRDefault="00D22793" w:rsidP="00D2279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EA6"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данной программы в соответствии со стратегическими </w:t>
      </w:r>
      <w:r w:rsidR="006E7845">
        <w:rPr>
          <w:rFonts w:ascii="Times New Roman" w:hAnsi="Times New Roman" w:cs="Times New Roman"/>
          <w:sz w:val="28"/>
          <w:szCs w:val="28"/>
        </w:rPr>
        <w:t>прио</w:t>
      </w:r>
      <w:r w:rsidR="00A5789B">
        <w:rPr>
          <w:rFonts w:ascii="Times New Roman" w:hAnsi="Times New Roman" w:cs="Times New Roman"/>
          <w:sz w:val="28"/>
          <w:szCs w:val="28"/>
        </w:rPr>
        <w:t xml:space="preserve">ритетами развития </w:t>
      </w:r>
      <w:r w:rsidR="007063C2">
        <w:rPr>
          <w:rFonts w:ascii="Times New Roman" w:hAnsi="Times New Roman" w:cs="Times New Roman"/>
          <w:sz w:val="28"/>
          <w:szCs w:val="28"/>
        </w:rPr>
        <w:t xml:space="preserve">Верхнемамонского </w:t>
      </w:r>
      <w:r w:rsidRPr="00751EA6">
        <w:rPr>
          <w:rFonts w:ascii="Times New Roman" w:hAnsi="Times New Roman" w:cs="Times New Roman"/>
          <w:sz w:val="28"/>
          <w:szCs w:val="28"/>
        </w:rPr>
        <w:t xml:space="preserve"> сельского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D22793" w:rsidRPr="00751EA6" w:rsidRDefault="00D22793" w:rsidP="00D2279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EA6">
        <w:rPr>
          <w:rFonts w:ascii="Times New Roman" w:hAnsi="Times New Roman" w:cs="Times New Roman"/>
          <w:sz w:val="28"/>
          <w:szCs w:val="28"/>
        </w:rPr>
        <w:t>Исполнителями программы я</w:t>
      </w:r>
      <w:r w:rsidR="006E7845">
        <w:rPr>
          <w:rFonts w:ascii="Times New Roman" w:hAnsi="Times New Roman" w:cs="Times New Roman"/>
          <w:sz w:val="28"/>
          <w:szCs w:val="28"/>
        </w:rPr>
        <w:t>вляю</w:t>
      </w:r>
      <w:r w:rsidR="00A5789B">
        <w:rPr>
          <w:rFonts w:ascii="Times New Roman" w:hAnsi="Times New Roman" w:cs="Times New Roman"/>
          <w:sz w:val="28"/>
          <w:szCs w:val="28"/>
        </w:rPr>
        <w:t xml:space="preserve">тся администрация </w:t>
      </w:r>
      <w:r w:rsidR="007063C2">
        <w:rPr>
          <w:rFonts w:ascii="Times New Roman" w:hAnsi="Times New Roman" w:cs="Times New Roman"/>
          <w:sz w:val="28"/>
          <w:szCs w:val="28"/>
        </w:rPr>
        <w:t xml:space="preserve">Верхнемамонского </w:t>
      </w:r>
      <w:r w:rsidRPr="00751EA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063C2">
        <w:rPr>
          <w:rFonts w:ascii="Times New Roman" w:hAnsi="Times New Roman" w:cs="Times New Roman"/>
          <w:sz w:val="28"/>
          <w:szCs w:val="28"/>
        </w:rPr>
        <w:t xml:space="preserve"> Верхнемамонского </w:t>
      </w:r>
      <w:r w:rsidRPr="00751EA6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  <w:r w:rsidRPr="00751EA6">
        <w:rPr>
          <w:rFonts w:ascii="Times New Roman" w:hAnsi="Times New Roman" w:cs="Times New Roman"/>
          <w:sz w:val="28"/>
          <w:szCs w:val="28"/>
        </w:rPr>
        <w:lastRenderedPageBreak/>
        <w:t>области и организации коммунального комплекса.</w:t>
      </w:r>
    </w:p>
    <w:p w:rsidR="00D22793" w:rsidRPr="00751EA6" w:rsidRDefault="00D22793" w:rsidP="00D2279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E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1EA6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</w:t>
      </w:r>
      <w:r w:rsidR="006E7845">
        <w:rPr>
          <w:rFonts w:ascii="Times New Roman" w:hAnsi="Times New Roman" w:cs="Times New Roman"/>
          <w:sz w:val="28"/>
          <w:szCs w:val="28"/>
        </w:rPr>
        <w:t>ствляет по итогам каждого г</w:t>
      </w:r>
      <w:r w:rsidR="00A5789B">
        <w:rPr>
          <w:rFonts w:ascii="Times New Roman" w:hAnsi="Times New Roman" w:cs="Times New Roman"/>
          <w:sz w:val="28"/>
          <w:szCs w:val="28"/>
        </w:rPr>
        <w:t>ода администрация</w:t>
      </w:r>
      <w:r w:rsidR="007063C2">
        <w:rPr>
          <w:rFonts w:ascii="Times New Roman" w:hAnsi="Times New Roman" w:cs="Times New Roman"/>
          <w:sz w:val="28"/>
          <w:szCs w:val="28"/>
        </w:rPr>
        <w:t xml:space="preserve"> </w:t>
      </w:r>
      <w:r w:rsidR="00A5789B">
        <w:rPr>
          <w:rFonts w:ascii="Times New Roman" w:hAnsi="Times New Roman" w:cs="Times New Roman"/>
          <w:sz w:val="28"/>
          <w:szCs w:val="28"/>
        </w:rPr>
        <w:t xml:space="preserve"> </w:t>
      </w:r>
      <w:r w:rsidR="007063C2">
        <w:rPr>
          <w:rFonts w:ascii="Times New Roman" w:hAnsi="Times New Roman" w:cs="Times New Roman"/>
          <w:sz w:val="28"/>
          <w:szCs w:val="28"/>
        </w:rPr>
        <w:t xml:space="preserve">Верхнемамонского </w:t>
      </w:r>
      <w:r w:rsidRPr="00751EA6">
        <w:rPr>
          <w:rFonts w:ascii="Times New Roman" w:hAnsi="Times New Roman" w:cs="Times New Roman"/>
          <w:sz w:val="28"/>
          <w:szCs w:val="28"/>
        </w:rPr>
        <w:t xml:space="preserve"> сельского поселения и Сов</w:t>
      </w:r>
      <w:r w:rsidR="006E7845">
        <w:rPr>
          <w:rFonts w:ascii="Times New Roman" w:hAnsi="Times New Roman" w:cs="Times New Roman"/>
          <w:sz w:val="28"/>
          <w:szCs w:val="28"/>
        </w:rPr>
        <w:t>ет н</w:t>
      </w:r>
      <w:r w:rsidR="00A5789B">
        <w:rPr>
          <w:rFonts w:ascii="Times New Roman" w:hAnsi="Times New Roman" w:cs="Times New Roman"/>
          <w:sz w:val="28"/>
          <w:szCs w:val="28"/>
        </w:rPr>
        <w:t xml:space="preserve">ародных депутатов </w:t>
      </w:r>
      <w:r w:rsidR="005F7881">
        <w:rPr>
          <w:rFonts w:ascii="Times New Roman" w:hAnsi="Times New Roman" w:cs="Times New Roman"/>
          <w:sz w:val="28"/>
          <w:szCs w:val="28"/>
        </w:rPr>
        <w:t xml:space="preserve">Верхнемамонского </w:t>
      </w:r>
      <w:r w:rsidRPr="00751EA6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22793" w:rsidRPr="00751EA6" w:rsidRDefault="00D22793" w:rsidP="00D227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1EA6">
        <w:rPr>
          <w:rFonts w:ascii="Times New Roman" w:hAnsi="Times New Roman"/>
          <w:sz w:val="28"/>
          <w:szCs w:val="28"/>
        </w:rPr>
        <w:t>Изменения в программе и сроки ее реализации, а также объемы финансирования из местного б</w:t>
      </w:r>
      <w:r w:rsidR="006E7845">
        <w:rPr>
          <w:rFonts w:ascii="Times New Roman" w:hAnsi="Times New Roman"/>
          <w:sz w:val="28"/>
          <w:szCs w:val="28"/>
        </w:rPr>
        <w:t>юджета могут быть пересмотре</w:t>
      </w:r>
      <w:r w:rsidR="00A5789B">
        <w:rPr>
          <w:rFonts w:ascii="Times New Roman" w:hAnsi="Times New Roman"/>
          <w:sz w:val="28"/>
          <w:szCs w:val="28"/>
        </w:rPr>
        <w:t xml:space="preserve">ны администрацией </w:t>
      </w:r>
      <w:r w:rsidR="005F7881">
        <w:rPr>
          <w:rFonts w:ascii="Times New Roman" w:hAnsi="Times New Roman"/>
          <w:sz w:val="28"/>
          <w:szCs w:val="28"/>
        </w:rPr>
        <w:t xml:space="preserve">Верхнемамонского  </w:t>
      </w:r>
      <w:r w:rsidRPr="00751EA6">
        <w:rPr>
          <w:rFonts w:ascii="Times New Roman" w:hAnsi="Times New Roman"/>
          <w:sz w:val="28"/>
          <w:szCs w:val="28"/>
        </w:rPr>
        <w:t>сельского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D22793" w:rsidRPr="00751EA6" w:rsidRDefault="00D22793" w:rsidP="00D2279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9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699"/>
        <w:gridCol w:w="1269"/>
        <w:gridCol w:w="1438"/>
        <w:gridCol w:w="1269"/>
        <w:gridCol w:w="1356"/>
        <w:gridCol w:w="81"/>
        <w:gridCol w:w="1017"/>
        <w:gridCol w:w="1270"/>
      </w:tblGrid>
      <w:tr w:rsidR="00D22793" w:rsidRPr="00751EA6" w:rsidTr="00C34345">
        <w:trPr>
          <w:trHeight w:val="599"/>
          <w:tblCellSpacing w:w="20" w:type="dxa"/>
        </w:trPr>
        <w:tc>
          <w:tcPr>
            <w:tcW w:w="2639" w:type="dxa"/>
            <w:vMerge w:val="restart"/>
            <w:shd w:val="clear" w:color="auto" w:fill="auto"/>
            <w:vAlign w:val="center"/>
          </w:tcPr>
          <w:p w:rsidR="00D22793" w:rsidRPr="00751EA6" w:rsidRDefault="00D22793" w:rsidP="00C34345">
            <w:pPr>
              <w:spacing w:line="240" w:lineRule="auto"/>
              <w:ind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1EA6">
              <w:rPr>
                <w:rFonts w:ascii="Times New Roman" w:hAnsi="Times New Roman"/>
                <w:b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7640" w:type="dxa"/>
            <w:gridSpan w:val="7"/>
            <w:shd w:val="clear" w:color="auto" w:fill="auto"/>
            <w:vAlign w:val="center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1EA6">
              <w:rPr>
                <w:rFonts w:ascii="Times New Roman" w:hAnsi="Times New Roman"/>
                <w:b/>
                <w:sz w:val="26"/>
                <w:szCs w:val="26"/>
              </w:rPr>
              <w:t>В том числе по годам реализации ПКР</w:t>
            </w:r>
          </w:p>
        </w:tc>
      </w:tr>
      <w:tr w:rsidR="00D22793" w:rsidRPr="00751EA6" w:rsidTr="00C34345">
        <w:trPr>
          <w:trHeight w:val="346"/>
          <w:tblCellSpacing w:w="20" w:type="dxa"/>
        </w:trPr>
        <w:tc>
          <w:tcPr>
            <w:tcW w:w="2639" w:type="dxa"/>
            <w:vMerge/>
            <w:shd w:val="clear" w:color="auto" w:fill="auto"/>
            <w:vAlign w:val="center"/>
          </w:tcPr>
          <w:p w:rsidR="00D22793" w:rsidRPr="00751EA6" w:rsidRDefault="00D22793" w:rsidP="00C34345">
            <w:pPr>
              <w:spacing w:line="240" w:lineRule="auto"/>
              <w:ind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1EA6">
              <w:rPr>
                <w:rFonts w:ascii="Times New Roman" w:hAnsi="Times New Roman"/>
                <w:b/>
                <w:sz w:val="26"/>
                <w:szCs w:val="26"/>
              </w:rPr>
              <w:t>2016г.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1EA6">
              <w:rPr>
                <w:rFonts w:ascii="Times New Roman" w:hAnsi="Times New Roman"/>
                <w:b/>
                <w:sz w:val="26"/>
                <w:szCs w:val="26"/>
              </w:rPr>
              <w:t>2017г.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1EA6">
              <w:rPr>
                <w:rFonts w:ascii="Times New Roman" w:hAnsi="Times New Roman"/>
                <w:b/>
                <w:sz w:val="26"/>
                <w:szCs w:val="26"/>
              </w:rPr>
              <w:t>2018г.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1EA6">
              <w:rPr>
                <w:rFonts w:ascii="Times New Roman" w:hAnsi="Times New Roman"/>
                <w:b/>
                <w:sz w:val="26"/>
                <w:szCs w:val="26"/>
              </w:rPr>
              <w:t>2019г.</w:t>
            </w: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1EA6">
              <w:rPr>
                <w:rFonts w:ascii="Times New Roman" w:hAnsi="Times New Roman"/>
                <w:b/>
                <w:sz w:val="26"/>
                <w:szCs w:val="26"/>
              </w:rPr>
              <w:t>2020г.</w:t>
            </w:r>
          </w:p>
        </w:tc>
        <w:tc>
          <w:tcPr>
            <w:tcW w:w="1210" w:type="dxa"/>
            <w:vAlign w:val="center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1EA6">
              <w:rPr>
                <w:rFonts w:ascii="Times New Roman" w:hAnsi="Times New Roman"/>
                <w:b/>
                <w:sz w:val="26"/>
                <w:szCs w:val="26"/>
              </w:rPr>
              <w:t>2021-2030гг.</w:t>
            </w:r>
          </w:p>
        </w:tc>
      </w:tr>
      <w:tr w:rsidR="00D22793" w:rsidRPr="00751EA6" w:rsidTr="00C34345">
        <w:trPr>
          <w:trHeight w:val="568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D22793" w:rsidRPr="00751EA6" w:rsidRDefault="00D22793" w:rsidP="00C34345">
            <w:pPr>
              <w:numPr>
                <w:ilvl w:val="0"/>
                <w:numId w:val="33"/>
              </w:numPr>
              <w:snapToGrid w:val="0"/>
              <w:spacing w:line="240" w:lineRule="auto"/>
              <w:ind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1EA6">
              <w:rPr>
                <w:rFonts w:ascii="Times New Roman" w:hAnsi="Times New Roman"/>
                <w:b/>
                <w:sz w:val="26"/>
                <w:szCs w:val="26"/>
              </w:rPr>
              <w:t>Система водоснабжения</w:t>
            </w:r>
          </w:p>
        </w:tc>
      </w:tr>
      <w:tr w:rsidR="00D22793" w:rsidRPr="00751EA6" w:rsidTr="00C34345">
        <w:trPr>
          <w:trHeight w:val="495"/>
          <w:tblCellSpacing w:w="20" w:type="dxa"/>
        </w:trPr>
        <w:tc>
          <w:tcPr>
            <w:tcW w:w="10319" w:type="dxa"/>
            <w:gridSpan w:val="8"/>
            <w:shd w:val="clear" w:color="auto" w:fill="auto"/>
            <w:vAlign w:val="center"/>
          </w:tcPr>
          <w:p w:rsidR="00D22793" w:rsidRPr="00751EA6" w:rsidRDefault="00D22793" w:rsidP="00C34345">
            <w:pPr>
              <w:snapToGrid w:val="0"/>
              <w:spacing w:line="240" w:lineRule="auto"/>
              <w:ind w:right="-57"/>
              <w:rPr>
                <w:rFonts w:ascii="Times New Roman" w:hAnsi="Times New Roman"/>
                <w:b/>
              </w:rPr>
            </w:pPr>
            <w:r w:rsidRPr="00751EA6">
              <w:rPr>
                <w:rFonts w:ascii="Times New Roman" w:hAnsi="Times New Roman"/>
                <w:b/>
              </w:rPr>
              <w:t>1.1.Поиск бурение разведочных скважин</w:t>
            </w:r>
          </w:p>
        </w:tc>
      </w:tr>
      <w:tr w:rsidR="00D22793" w:rsidRPr="00751EA6" w:rsidTr="00C34345">
        <w:trPr>
          <w:trHeight w:val="517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343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837F76" w:rsidP="00C34345">
            <w:pPr>
              <w:snapToGrid w:val="0"/>
              <w:spacing w:line="240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837F76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7063C2" w:rsidRPr="00751EA6" w:rsidTr="00C34345">
        <w:trPr>
          <w:trHeight w:val="391"/>
          <w:tblCellSpacing w:w="20" w:type="dxa"/>
        </w:trPr>
        <w:tc>
          <w:tcPr>
            <w:tcW w:w="2639" w:type="dxa"/>
            <w:shd w:val="clear" w:color="auto" w:fill="auto"/>
          </w:tcPr>
          <w:p w:rsidR="007063C2" w:rsidRPr="00751EA6" w:rsidRDefault="007063C2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7063C2" w:rsidRPr="00751EA6" w:rsidRDefault="007063C2" w:rsidP="006958EE">
            <w:pPr>
              <w:snapToGrid w:val="0"/>
              <w:spacing w:line="240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  <w:tc>
          <w:tcPr>
            <w:tcW w:w="1398" w:type="dxa"/>
            <w:shd w:val="clear" w:color="auto" w:fill="auto"/>
          </w:tcPr>
          <w:p w:rsidR="007063C2" w:rsidRPr="00751EA6" w:rsidRDefault="007063C2" w:rsidP="006958E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  <w:tc>
          <w:tcPr>
            <w:tcW w:w="1229" w:type="dxa"/>
            <w:shd w:val="clear" w:color="auto" w:fill="auto"/>
          </w:tcPr>
          <w:p w:rsidR="007063C2" w:rsidRPr="00751EA6" w:rsidRDefault="007063C2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7063C2" w:rsidRPr="00751EA6" w:rsidRDefault="007063C2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7063C2" w:rsidRPr="00751EA6" w:rsidRDefault="007063C2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7063C2" w:rsidRPr="00751EA6" w:rsidRDefault="007063C2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441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225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751EA6">
              <w:rPr>
                <w:rFonts w:ascii="Times New Roman" w:hAnsi="Times New Roman"/>
                <w:b/>
              </w:rPr>
              <w:t>1.2.Разработка  проектно-сметной</w:t>
            </w:r>
            <w:r w:rsidR="006E7845">
              <w:rPr>
                <w:rFonts w:ascii="Times New Roman" w:hAnsi="Times New Roman"/>
                <w:b/>
              </w:rPr>
              <w:t xml:space="preserve"> документации на строительство </w:t>
            </w:r>
            <w:r w:rsidRPr="00751EA6">
              <w:rPr>
                <w:rFonts w:ascii="Times New Roman" w:hAnsi="Times New Roman"/>
                <w:b/>
              </w:rPr>
              <w:t xml:space="preserve"> водозаборов</w:t>
            </w:r>
          </w:p>
        </w:tc>
      </w:tr>
      <w:tr w:rsidR="00D22793" w:rsidRPr="00751EA6" w:rsidTr="00C34345">
        <w:trPr>
          <w:trHeight w:val="261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311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837F76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220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837F76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411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337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751EA6">
              <w:rPr>
                <w:rFonts w:ascii="Times New Roman" w:hAnsi="Times New Roman"/>
                <w:b/>
              </w:rPr>
              <w:t>1.3. Строит</w:t>
            </w:r>
            <w:r w:rsidR="002B682F">
              <w:rPr>
                <w:rFonts w:ascii="Times New Roman" w:hAnsi="Times New Roman"/>
                <w:b/>
              </w:rPr>
              <w:t xml:space="preserve">ельство новых водозаборов </w:t>
            </w:r>
          </w:p>
        </w:tc>
      </w:tr>
      <w:tr w:rsidR="00D22793" w:rsidRPr="00751EA6" w:rsidTr="00C34345">
        <w:trPr>
          <w:trHeight w:val="388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388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D22793" w:rsidRPr="00751EA6" w:rsidTr="00C34345">
        <w:trPr>
          <w:trHeight w:val="281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7063C2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7063C2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7063C2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</w:tcPr>
          <w:p w:rsidR="00D22793" w:rsidRPr="00751EA6" w:rsidRDefault="007063C2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22793" w:rsidRPr="00751EA6" w:rsidTr="00C34345">
        <w:trPr>
          <w:trHeight w:val="459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A5789B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</w:tr>
      <w:tr w:rsidR="00D22793" w:rsidRPr="00751EA6" w:rsidTr="00C34345">
        <w:trPr>
          <w:trHeight w:val="758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751EA6">
              <w:rPr>
                <w:rFonts w:ascii="Times New Roman" w:hAnsi="Times New Roman"/>
                <w:b/>
              </w:rPr>
              <w:t>1.4. Разработка проектно-сметной документации на реконструкцию существующих и строительство новых водопроводных сетей</w:t>
            </w:r>
          </w:p>
        </w:tc>
      </w:tr>
      <w:tr w:rsidR="00D22793" w:rsidRPr="00751EA6" w:rsidTr="00C34345">
        <w:trPr>
          <w:trHeight w:val="758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758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lastRenderedPageBreak/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837F76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758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7063C2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605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530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751EA6">
              <w:rPr>
                <w:rFonts w:ascii="Times New Roman" w:hAnsi="Times New Roman"/>
                <w:b/>
              </w:rPr>
              <w:t>1.5. реконструкция существующих водозаборов и строительство новых водопроводных сетей</w:t>
            </w:r>
          </w:p>
        </w:tc>
      </w:tr>
      <w:tr w:rsidR="00D22793" w:rsidRPr="00751EA6" w:rsidTr="00C34345">
        <w:trPr>
          <w:trHeight w:val="361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C5633C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59619,5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977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CA37EF" w:rsidRPr="00751EA6" w:rsidTr="00C34345">
        <w:trPr>
          <w:trHeight w:val="553"/>
          <w:tblCellSpacing w:w="20" w:type="dxa"/>
        </w:trPr>
        <w:tc>
          <w:tcPr>
            <w:tcW w:w="2639" w:type="dxa"/>
            <w:shd w:val="clear" w:color="auto" w:fill="auto"/>
          </w:tcPr>
          <w:p w:rsidR="00CA37EF" w:rsidRPr="00751EA6" w:rsidRDefault="00CA37EF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CA37EF" w:rsidRPr="00751EA6" w:rsidRDefault="00CA37EF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CA37EF" w:rsidRPr="00751EA6" w:rsidRDefault="007272EB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10000,0</w:t>
            </w:r>
          </w:p>
        </w:tc>
        <w:tc>
          <w:tcPr>
            <w:tcW w:w="1229" w:type="dxa"/>
            <w:shd w:val="clear" w:color="auto" w:fill="auto"/>
          </w:tcPr>
          <w:p w:rsidR="00CA37EF" w:rsidRPr="00751EA6" w:rsidRDefault="00C5633C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11450,7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CA37EF" w:rsidRPr="00751EA6" w:rsidRDefault="00CA37EF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977" w:type="dxa"/>
            <w:shd w:val="clear" w:color="auto" w:fill="auto"/>
          </w:tcPr>
          <w:p w:rsidR="00CA37EF" w:rsidRPr="00751EA6" w:rsidRDefault="00CA37EF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CA37EF" w:rsidRPr="00751EA6" w:rsidRDefault="00CA37EF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8F0A8C" w:rsidRPr="00751EA6" w:rsidTr="00C34345">
        <w:trPr>
          <w:trHeight w:val="491"/>
          <w:tblCellSpacing w:w="20" w:type="dxa"/>
        </w:trPr>
        <w:tc>
          <w:tcPr>
            <w:tcW w:w="2639" w:type="dxa"/>
            <w:shd w:val="clear" w:color="auto" w:fill="auto"/>
          </w:tcPr>
          <w:p w:rsidR="008F0A8C" w:rsidRPr="00751EA6" w:rsidRDefault="008F0A8C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8F0A8C" w:rsidRPr="00751EA6" w:rsidRDefault="008F0A8C" w:rsidP="00AE78ED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10273,8</w:t>
            </w:r>
          </w:p>
        </w:tc>
        <w:tc>
          <w:tcPr>
            <w:tcW w:w="1398" w:type="dxa"/>
            <w:shd w:val="clear" w:color="auto" w:fill="auto"/>
          </w:tcPr>
          <w:p w:rsidR="008F0A8C" w:rsidRPr="00751EA6" w:rsidRDefault="007272EB" w:rsidP="00AE78ED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653,5</w:t>
            </w:r>
          </w:p>
        </w:tc>
        <w:tc>
          <w:tcPr>
            <w:tcW w:w="1229" w:type="dxa"/>
            <w:shd w:val="clear" w:color="auto" w:fill="auto"/>
          </w:tcPr>
          <w:p w:rsidR="008F0A8C" w:rsidRPr="00751EA6" w:rsidRDefault="00C5633C" w:rsidP="00AE78ED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13,6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F0A8C" w:rsidRPr="00751EA6" w:rsidRDefault="008F0A8C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977" w:type="dxa"/>
            <w:shd w:val="clear" w:color="auto" w:fill="auto"/>
          </w:tcPr>
          <w:p w:rsidR="008F0A8C" w:rsidRPr="00751EA6" w:rsidRDefault="008F0A8C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8F0A8C" w:rsidRPr="00751EA6" w:rsidRDefault="008F0A8C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357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977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600"/>
          <w:tblCellSpacing w:w="20" w:type="dxa"/>
        </w:trPr>
        <w:tc>
          <w:tcPr>
            <w:tcW w:w="10319" w:type="dxa"/>
            <w:gridSpan w:val="8"/>
            <w:shd w:val="clear" w:color="auto" w:fill="auto"/>
            <w:vAlign w:val="center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751EA6">
              <w:rPr>
                <w:rFonts w:ascii="Times New Roman" w:hAnsi="Times New Roman"/>
                <w:b/>
                <w:sz w:val="26"/>
                <w:szCs w:val="26"/>
              </w:rPr>
              <w:t>2.Система водоотведения.</w:t>
            </w:r>
          </w:p>
        </w:tc>
      </w:tr>
      <w:tr w:rsidR="00D22793" w:rsidRPr="00751EA6" w:rsidTr="00C34345">
        <w:trPr>
          <w:trHeight w:val="600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D22793" w:rsidRPr="00751EA6" w:rsidRDefault="00D22793" w:rsidP="00C34345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51EA6">
              <w:rPr>
                <w:rFonts w:ascii="Times New Roman" w:eastAsia="Times New Roman" w:hAnsi="Times New Roman"/>
                <w:b/>
              </w:rPr>
              <w:t xml:space="preserve">2.1.Проектирование централизованной системы </w:t>
            </w:r>
            <w:proofErr w:type="spellStart"/>
            <w:r w:rsidRPr="00751EA6">
              <w:rPr>
                <w:rFonts w:ascii="Times New Roman" w:eastAsia="Times New Roman" w:hAnsi="Times New Roman"/>
                <w:b/>
              </w:rPr>
              <w:t>канализования</w:t>
            </w:r>
            <w:proofErr w:type="spellEnd"/>
            <w:r w:rsidRPr="00751EA6">
              <w:rPr>
                <w:rFonts w:ascii="Times New Roman" w:eastAsia="Times New Roman" w:hAnsi="Times New Roman"/>
                <w:b/>
              </w:rPr>
              <w:t xml:space="preserve"> стоков, с  созданием прогрессивных систем очистки канализуемых и автоматизированных станций  </w:t>
            </w:r>
            <w:proofErr w:type="spellStart"/>
            <w:r w:rsidRPr="00751EA6">
              <w:rPr>
                <w:rFonts w:ascii="Times New Roman" w:eastAsia="Times New Roman" w:hAnsi="Times New Roman"/>
                <w:b/>
              </w:rPr>
              <w:t>беззараживания</w:t>
            </w:r>
            <w:proofErr w:type="spellEnd"/>
            <w:r w:rsidRPr="00751EA6">
              <w:rPr>
                <w:rFonts w:ascii="Times New Roman" w:eastAsia="Times New Roman" w:hAnsi="Times New Roman"/>
                <w:b/>
              </w:rPr>
              <w:t xml:space="preserve"> воды с применением инновационных технологий.</w:t>
            </w:r>
          </w:p>
        </w:tc>
      </w:tr>
      <w:tr w:rsidR="00D22793" w:rsidRPr="00751EA6" w:rsidTr="00C34345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51EA6">
              <w:rPr>
                <w:rFonts w:ascii="Times New Roman" w:eastAsia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51EA6">
              <w:rPr>
                <w:rFonts w:ascii="Times New Roman" w:eastAsia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CA37EF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CA37EF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51EA6">
              <w:rPr>
                <w:rFonts w:ascii="Times New Roman" w:eastAsia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7063C2" w:rsidP="00C5633C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5633C">
              <w:rPr>
                <w:rFonts w:ascii="Times New Roman" w:hAnsi="Times New Roman"/>
              </w:rPr>
              <w:t>419,8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7063C2" w:rsidP="00C5633C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5633C">
              <w:rPr>
                <w:rFonts w:ascii="Times New Roman" w:hAnsi="Times New Roman"/>
              </w:rPr>
              <w:t>400,0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C5633C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600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D22793" w:rsidRPr="00751EA6" w:rsidRDefault="00D22793" w:rsidP="00C34345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51EA6">
              <w:rPr>
                <w:rFonts w:ascii="Times New Roman" w:hAnsi="Times New Roman"/>
                <w:b/>
              </w:rPr>
              <w:t>2.2.</w:t>
            </w:r>
            <w:r w:rsidRPr="00751EA6">
              <w:rPr>
                <w:rFonts w:ascii="Times New Roman" w:eastAsia="Times New Roman" w:hAnsi="Times New Roman"/>
                <w:b/>
              </w:rPr>
              <w:t xml:space="preserve"> Строительство централизованной системы </w:t>
            </w:r>
            <w:proofErr w:type="spellStart"/>
            <w:r w:rsidRPr="00751EA6">
              <w:rPr>
                <w:rFonts w:ascii="Times New Roman" w:eastAsia="Times New Roman" w:hAnsi="Times New Roman"/>
                <w:b/>
              </w:rPr>
              <w:t>канализования</w:t>
            </w:r>
            <w:proofErr w:type="spellEnd"/>
            <w:r w:rsidRPr="00751EA6">
              <w:rPr>
                <w:rFonts w:ascii="Times New Roman" w:eastAsia="Times New Roman" w:hAnsi="Times New Roman"/>
                <w:b/>
              </w:rPr>
              <w:t xml:space="preserve"> стоков, с  созданием прогрессивных систем очистки канализуемых и автоматизированных станций обеззараживания воды с применением инновационных технологий.</w:t>
            </w:r>
          </w:p>
        </w:tc>
      </w:tr>
      <w:tr w:rsidR="00D22793" w:rsidRPr="00751EA6" w:rsidTr="00C34345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CA37EF" w:rsidRPr="00751EA6" w:rsidTr="00C34345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CA37EF" w:rsidRPr="00751EA6" w:rsidRDefault="00CA37EF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CA37EF" w:rsidRPr="00751EA6" w:rsidRDefault="00CA37EF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CA37EF" w:rsidRPr="00751EA6" w:rsidRDefault="00CA37EF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CA37EF" w:rsidRPr="00751EA6" w:rsidRDefault="00CA37EF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CA37EF" w:rsidRPr="00751EA6" w:rsidRDefault="00CA37EF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CA37EF" w:rsidRPr="00751EA6" w:rsidRDefault="00CA37EF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CA37EF" w:rsidRPr="00751EA6" w:rsidRDefault="00CA37EF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C5633C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---</w:t>
            </w:r>
          </w:p>
        </w:tc>
        <w:tc>
          <w:tcPr>
            <w:tcW w:w="1210" w:type="dxa"/>
          </w:tcPr>
          <w:p w:rsidR="00D22793" w:rsidRPr="00751EA6" w:rsidRDefault="00C5633C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22793" w:rsidRPr="00751EA6" w:rsidTr="00C34345">
        <w:trPr>
          <w:trHeight w:val="600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371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1571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1EA6">
              <w:rPr>
                <w:rFonts w:ascii="Times New Roman" w:hAnsi="Times New Roman"/>
                <w:b/>
                <w:sz w:val="26"/>
                <w:szCs w:val="26"/>
              </w:rPr>
              <w:t>3.Система сбора и вывоза твердых бытовых отходов</w:t>
            </w:r>
          </w:p>
        </w:tc>
      </w:tr>
      <w:tr w:rsidR="00D22793" w:rsidRPr="00751EA6" w:rsidTr="00C34345">
        <w:trPr>
          <w:trHeight w:val="348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751EA6">
              <w:rPr>
                <w:rFonts w:ascii="Times New Roman" w:hAnsi="Times New Roman"/>
                <w:b/>
              </w:rPr>
              <w:t>3.1. Уборка несанкционированных свалок</w:t>
            </w:r>
          </w:p>
        </w:tc>
      </w:tr>
      <w:tr w:rsidR="00D22793" w:rsidRPr="00751EA6" w:rsidTr="00C34345">
        <w:trPr>
          <w:trHeight w:val="463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201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2045ED" w:rsidRPr="00751EA6" w:rsidTr="00C34345">
        <w:trPr>
          <w:trHeight w:val="393"/>
          <w:tblCellSpacing w:w="20" w:type="dxa"/>
        </w:trPr>
        <w:tc>
          <w:tcPr>
            <w:tcW w:w="2639" w:type="dxa"/>
            <w:shd w:val="clear" w:color="auto" w:fill="auto"/>
          </w:tcPr>
          <w:p w:rsidR="002045ED" w:rsidRPr="00751EA6" w:rsidRDefault="002045ED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2045ED" w:rsidRDefault="002045ED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125,0</w:t>
            </w:r>
          </w:p>
        </w:tc>
        <w:tc>
          <w:tcPr>
            <w:tcW w:w="1398" w:type="dxa"/>
            <w:shd w:val="clear" w:color="auto" w:fill="auto"/>
          </w:tcPr>
          <w:p w:rsidR="002045ED" w:rsidRDefault="002045ED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100,0</w:t>
            </w:r>
          </w:p>
        </w:tc>
        <w:tc>
          <w:tcPr>
            <w:tcW w:w="1229" w:type="dxa"/>
            <w:shd w:val="clear" w:color="auto" w:fill="auto"/>
          </w:tcPr>
          <w:p w:rsidR="002045ED" w:rsidRDefault="002045ED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100,0</w:t>
            </w:r>
          </w:p>
        </w:tc>
        <w:tc>
          <w:tcPr>
            <w:tcW w:w="1316" w:type="dxa"/>
            <w:shd w:val="clear" w:color="auto" w:fill="auto"/>
          </w:tcPr>
          <w:p w:rsidR="002045ED" w:rsidRDefault="002045ED" w:rsidP="00C5633C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5633C">
              <w:rPr>
                <w:rFonts w:ascii="Times New Roman" w:hAnsi="Times New Roman"/>
              </w:rPr>
              <w:t>120,5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2045ED" w:rsidRDefault="002045ED" w:rsidP="00C5633C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  <w:r w:rsidR="00C5633C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10" w:type="dxa"/>
          </w:tcPr>
          <w:p w:rsidR="002045ED" w:rsidRDefault="002045ED" w:rsidP="00C5633C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  <w:r w:rsidR="00C5633C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D22793" w:rsidRPr="00751EA6" w:rsidTr="00C34345">
        <w:trPr>
          <w:trHeight w:val="287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447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D22793" w:rsidRPr="00751EA6" w:rsidRDefault="00D22793" w:rsidP="00411242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751EA6">
              <w:rPr>
                <w:rFonts w:ascii="Times New Roman" w:hAnsi="Times New Roman"/>
                <w:b/>
              </w:rPr>
              <w:t>3.2. Рекультивация территории, на которой ранее располагалась несанк</w:t>
            </w:r>
            <w:r w:rsidR="006E7845">
              <w:rPr>
                <w:rFonts w:ascii="Times New Roman" w:hAnsi="Times New Roman"/>
                <w:b/>
              </w:rPr>
              <w:t xml:space="preserve">ционированная свалка в </w:t>
            </w:r>
            <w:r w:rsidR="00411242">
              <w:rPr>
                <w:rFonts w:ascii="Times New Roman" w:hAnsi="Times New Roman"/>
                <w:b/>
              </w:rPr>
              <w:t>селе</w:t>
            </w:r>
            <w:r w:rsidR="006E7845">
              <w:rPr>
                <w:rFonts w:ascii="Times New Roman" w:hAnsi="Times New Roman"/>
                <w:b/>
              </w:rPr>
              <w:t xml:space="preserve"> </w:t>
            </w:r>
            <w:r w:rsidR="00411242">
              <w:rPr>
                <w:rFonts w:ascii="Times New Roman" w:hAnsi="Times New Roman"/>
                <w:b/>
              </w:rPr>
              <w:t>Верхний  Мамон</w:t>
            </w:r>
          </w:p>
        </w:tc>
      </w:tr>
      <w:tr w:rsidR="00D22793" w:rsidRPr="00751EA6" w:rsidTr="00C34345">
        <w:trPr>
          <w:trHeight w:val="323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317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CA37EF" w:rsidRPr="00751EA6" w:rsidTr="00C34345">
        <w:trPr>
          <w:trHeight w:val="45"/>
          <w:tblCellSpacing w:w="20" w:type="dxa"/>
        </w:trPr>
        <w:tc>
          <w:tcPr>
            <w:tcW w:w="2639" w:type="dxa"/>
            <w:shd w:val="clear" w:color="auto" w:fill="auto"/>
          </w:tcPr>
          <w:p w:rsidR="00CA37EF" w:rsidRPr="00751EA6" w:rsidRDefault="00CA37EF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CA37EF" w:rsidRPr="00751EA6" w:rsidRDefault="00C5633C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398" w:type="dxa"/>
            <w:shd w:val="clear" w:color="auto" w:fill="auto"/>
          </w:tcPr>
          <w:p w:rsidR="00CA37EF" w:rsidRPr="00751EA6" w:rsidRDefault="00C5633C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29" w:type="dxa"/>
            <w:shd w:val="clear" w:color="auto" w:fill="auto"/>
          </w:tcPr>
          <w:p w:rsidR="00CA37EF" w:rsidRPr="00751EA6" w:rsidRDefault="00C5633C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316" w:type="dxa"/>
            <w:shd w:val="clear" w:color="auto" w:fill="auto"/>
          </w:tcPr>
          <w:p w:rsidR="00CA37EF" w:rsidRPr="00751EA6" w:rsidRDefault="00C5633C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CA37EF" w:rsidRPr="00751EA6" w:rsidRDefault="00C5633C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10" w:type="dxa"/>
          </w:tcPr>
          <w:p w:rsidR="00CA37EF" w:rsidRPr="00751EA6" w:rsidRDefault="00CA37EF" w:rsidP="00C5633C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50,0</w:t>
            </w:r>
          </w:p>
        </w:tc>
      </w:tr>
      <w:tr w:rsidR="00D22793" w:rsidRPr="00751EA6" w:rsidTr="00C34345">
        <w:trPr>
          <w:trHeight w:val="319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C5633C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C5633C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C5633C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C5633C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C5633C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210" w:type="dxa"/>
          </w:tcPr>
          <w:p w:rsidR="00D22793" w:rsidRPr="00751EA6" w:rsidRDefault="00C5633C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D22793" w:rsidRPr="00751EA6" w:rsidTr="00C34345">
        <w:trPr>
          <w:trHeight w:val="548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751EA6">
              <w:rPr>
                <w:rFonts w:ascii="Times New Roman" w:hAnsi="Times New Roman"/>
                <w:b/>
              </w:rPr>
              <w:t>3.3. Увеличение процента охвата населения услугами по сбору и вывозу бытовых отходов и мусора</w:t>
            </w:r>
          </w:p>
        </w:tc>
      </w:tr>
      <w:tr w:rsidR="00D22793" w:rsidRPr="00751EA6" w:rsidTr="00C34345">
        <w:trPr>
          <w:trHeight w:val="205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241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CA37EF" w:rsidRPr="00751EA6" w:rsidTr="00C34345">
        <w:trPr>
          <w:trHeight w:val="291"/>
          <w:tblCellSpacing w:w="20" w:type="dxa"/>
        </w:trPr>
        <w:tc>
          <w:tcPr>
            <w:tcW w:w="2639" w:type="dxa"/>
            <w:shd w:val="clear" w:color="auto" w:fill="auto"/>
          </w:tcPr>
          <w:p w:rsidR="00CA37EF" w:rsidRPr="00751EA6" w:rsidRDefault="00CA37EF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CA37EF" w:rsidRPr="00CA37EF" w:rsidRDefault="00C5633C" w:rsidP="007F5FCB">
            <w:pPr>
              <w:spacing w:before="120" w:after="12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398" w:type="dxa"/>
            <w:shd w:val="clear" w:color="auto" w:fill="auto"/>
          </w:tcPr>
          <w:p w:rsidR="00CA37EF" w:rsidRPr="00CA37EF" w:rsidRDefault="00C5633C" w:rsidP="007F5F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229" w:type="dxa"/>
            <w:shd w:val="clear" w:color="auto" w:fill="auto"/>
          </w:tcPr>
          <w:p w:rsidR="00CA37EF" w:rsidRPr="00CA37EF" w:rsidRDefault="00C5633C" w:rsidP="007F5F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316" w:type="dxa"/>
            <w:shd w:val="clear" w:color="auto" w:fill="auto"/>
          </w:tcPr>
          <w:p w:rsidR="00CA37EF" w:rsidRPr="00CA37EF" w:rsidRDefault="00C5633C" w:rsidP="007F5F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CA37EF" w:rsidRPr="00CA37EF" w:rsidRDefault="00C5633C" w:rsidP="007F5F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210" w:type="dxa"/>
          </w:tcPr>
          <w:p w:rsidR="00CA37EF" w:rsidRPr="00CA37EF" w:rsidRDefault="00C5633C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</w:tr>
      <w:tr w:rsidR="00CA37EF" w:rsidRPr="00751EA6" w:rsidTr="00C34345">
        <w:trPr>
          <w:trHeight w:val="582"/>
          <w:tblCellSpacing w:w="20" w:type="dxa"/>
        </w:trPr>
        <w:tc>
          <w:tcPr>
            <w:tcW w:w="2639" w:type="dxa"/>
            <w:shd w:val="clear" w:color="auto" w:fill="auto"/>
          </w:tcPr>
          <w:p w:rsidR="00CA37EF" w:rsidRPr="00751EA6" w:rsidRDefault="00CA37EF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CA37EF" w:rsidRPr="00751EA6" w:rsidRDefault="00CA37EF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CA37EF" w:rsidRPr="00751EA6" w:rsidRDefault="00CA37EF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CA37EF" w:rsidRPr="00751EA6" w:rsidRDefault="00CA37EF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CA37EF" w:rsidRPr="00751EA6" w:rsidRDefault="00CA37EF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CA37EF" w:rsidRPr="00751EA6" w:rsidRDefault="00CA37EF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CA37EF" w:rsidRPr="00751EA6" w:rsidRDefault="00CA37EF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225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751EA6">
              <w:rPr>
                <w:rFonts w:ascii="Times New Roman" w:hAnsi="Times New Roman"/>
                <w:b/>
              </w:rPr>
              <w:t xml:space="preserve">3.4. Организация в поселении раздельного сбора мусора </w:t>
            </w:r>
          </w:p>
        </w:tc>
      </w:tr>
      <w:tr w:rsidR="00D22793" w:rsidRPr="00751EA6" w:rsidTr="00C34345">
        <w:trPr>
          <w:trHeight w:val="403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169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FB43CF" w:rsidRPr="00751EA6" w:rsidTr="00C34345">
        <w:trPr>
          <w:trHeight w:val="205"/>
          <w:tblCellSpacing w:w="20" w:type="dxa"/>
        </w:trPr>
        <w:tc>
          <w:tcPr>
            <w:tcW w:w="2639" w:type="dxa"/>
            <w:shd w:val="clear" w:color="auto" w:fill="auto"/>
          </w:tcPr>
          <w:p w:rsidR="00FB43CF" w:rsidRPr="00751EA6" w:rsidRDefault="00FB43CF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FB43CF" w:rsidRPr="00751EA6" w:rsidRDefault="00FB43CF" w:rsidP="00C34345">
            <w:pPr>
              <w:spacing w:before="120" w:after="120" w:line="240" w:lineRule="auto"/>
              <w:ind w:left="-108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FB43CF" w:rsidRPr="00751EA6" w:rsidRDefault="00FB43CF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FB43CF" w:rsidRPr="00751EA6" w:rsidRDefault="00C5633C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---</w:t>
            </w:r>
          </w:p>
        </w:tc>
        <w:tc>
          <w:tcPr>
            <w:tcW w:w="1316" w:type="dxa"/>
            <w:shd w:val="clear" w:color="auto" w:fill="auto"/>
          </w:tcPr>
          <w:p w:rsidR="00FB43CF" w:rsidRDefault="00C5633C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FB43CF" w:rsidRDefault="00C5633C" w:rsidP="00C5633C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B43CF">
              <w:rPr>
                <w:rFonts w:ascii="Times New Roman" w:hAnsi="Times New Roman"/>
              </w:rPr>
              <w:t>0,0</w:t>
            </w:r>
          </w:p>
        </w:tc>
        <w:tc>
          <w:tcPr>
            <w:tcW w:w="1210" w:type="dxa"/>
          </w:tcPr>
          <w:p w:rsidR="00FB43CF" w:rsidRDefault="00C5633C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B43CF">
              <w:rPr>
                <w:rFonts w:ascii="Times New Roman" w:hAnsi="Times New Roman"/>
              </w:rPr>
              <w:t>00,0</w:t>
            </w:r>
          </w:p>
        </w:tc>
      </w:tr>
      <w:tr w:rsidR="00D22793" w:rsidRPr="00751EA6" w:rsidTr="00C34345">
        <w:trPr>
          <w:trHeight w:val="369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295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D22793" w:rsidRPr="00751EA6" w:rsidRDefault="006E7845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3.5. Устройство </w:t>
            </w:r>
            <w:r w:rsidR="00015E6C">
              <w:rPr>
                <w:rFonts w:ascii="Times New Roman" w:hAnsi="Times New Roman"/>
                <w:b/>
              </w:rPr>
              <w:t xml:space="preserve">полигона </w:t>
            </w:r>
            <w:r w:rsidR="00D22793" w:rsidRPr="00751EA6">
              <w:rPr>
                <w:rFonts w:ascii="Times New Roman" w:hAnsi="Times New Roman"/>
                <w:b/>
              </w:rPr>
              <w:t xml:space="preserve"> площадок для сбора мусора системы мульти-лифт</w:t>
            </w:r>
          </w:p>
        </w:tc>
      </w:tr>
      <w:tr w:rsidR="00D22793" w:rsidRPr="00751EA6" w:rsidTr="00C34345">
        <w:trPr>
          <w:trHeight w:val="331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D22793" w:rsidRPr="00751EA6" w:rsidTr="00C34345">
        <w:trPr>
          <w:trHeight w:val="104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015E6C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45000,0</w:t>
            </w:r>
          </w:p>
        </w:tc>
      </w:tr>
      <w:tr w:rsidR="00CA37EF" w:rsidRPr="00751EA6" w:rsidTr="00C34345">
        <w:trPr>
          <w:trHeight w:val="246"/>
          <w:tblCellSpacing w:w="20" w:type="dxa"/>
        </w:trPr>
        <w:tc>
          <w:tcPr>
            <w:tcW w:w="2639" w:type="dxa"/>
            <w:shd w:val="clear" w:color="auto" w:fill="auto"/>
          </w:tcPr>
          <w:p w:rsidR="00CA37EF" w:rsidRPr="00751EA6" w:rsidRDefault="00CA37EF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CA37EF" w:rsidRPr="00751EA6" w:rsidRDefault="00CA37EF" w:rsidP="00C34345">
            <w:pPr>
              <w:spacing w:before="120" w:after="120" w:line="240" w:lineRule="auto"/>
              <w:ind w:left="-108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CA37EF" w:rsidRPr="00751EA6" w:rsidRDefault="00CA37EF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CA37EF" w:rsidRPr="00751EA6" w:rsidRDefault="00CA37EF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CA37EF" w:rsidRPr="00751EA6" w:rsidRDefault="00FB43CF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CA37EF" w:rsidRPr="00751EA6" w:rsidRDefault="00FB43CF" w:rsidP="007F5FCB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---</w:t>
            </w:r>
          </w:p>
        </w:tc>
        <w:tc>
          <w:tcPr>
            <w:tcW w:w="1210" w:type="dxa"/>
          </w:tcPr>
          <w:p w:rsidR="00CA37EF" w:rsidRPr="00751EA6" w:rsidRDefault="00FB43CF" w:rsidP="00015E6C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15E6C">
              <w:rPr>
                <w:rFonts w:ascii="Times New Roman" w:hAnsi="Times New Roman"/>
              </w:rPr>
              <w:t>5000,0</w:t>
            </w:r>
          </w:p>
        </w:tc>
      </w:tr>
      <w:tr w:rsidR="00D22793" w:rsidRPr="00751EA6" w:rsidTr="00C34345">
        <w:trPr>
          <w:trHeight w:val="239"/>
          <w:tblCellSpacing w:w="20" w:type="dxa"/>
        </w:trPr>
        <w:tc>
          <w:tcPr>
            <w:tcW w:w="263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D22793" w:rsidRPr="00751EA6" w:rsidRDefault="00D22793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015E6C" w:rsidRPr="00751EA6" w:rsidTr="00015E6C">
        <w:trPr>
          <w:trHeight w:val="239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015E6C" w:rsidRPr="00015E6C" w:rsidRDefault="00015E6C" w:rsidP="00C34345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015E6C">
              <w:rPr>
                <w:rFonts w:ascii="Times New Roman" w:hAnsi="Times New Roman"/>
                <w:b/>
              </w:rPr>
              <w:t xml:space="preserve">4. </w:t>
            </w:r>
            <w:r>
              <w:rPr>
                <w:rFonts w:ascii="Times New Roman" w:hAnsi="Times New Roman"/>
                <w:b/>
              </w:rPr>
              <w:t xml:space="preserve">Реконструкция сетей  </w:t>
            </w:r>
            <w:proofErr w:type="spellStart"/>
            <w:r>
              <w:rPr>
                <w:rFonts w:ascii="Times New Roman" w:hAnsi="Times New Roman"/>
                <w:b/>
              </w:rPr>
              <w:t>теплоснаюжения</w:t>
            </w:r>
            <w:proofErr w:type="spellEnd"/>
          </w:p>
        </w:tc>
      </w:tr>
      <w:tr w:rsidR="00015E6C" w:rsidRPr="00751EA6" w:rsidTr="00C34345">
        <w:trPr>
          <w:trHeight w:val="239"/>
          <w:tblCellSpacing w:w="20" w:type="dxa"/>
        </w:trPr>
        <w:tc>
          <w:tcPr>
            <w:tcW w:w="2639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  <w:tr w:rsidR="00015E6C" w:rsidRPr="00751EA6" w:rsidTr="00C34345">
        <w:trPr>
          <w:trHeight w:val="239"/>
          <w:tblCellSpacing w:w="20" w:type="dxa"/>
        </w:trPr>
        <w:tc>
          <w:tcPr>
            <w:tcW w:w="2639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076A9">
              <w:rPr>
                <w:rFonts w:ascii="Times New Roman" w:hAnsi="Times New Roman"/>
              </w:rPr>
              <w:t>89000,0</w:t>
            </w:r>
          </w:p>
        </w:tc>
      </w:tr>
      <w:tr w:rsidR="00015E6C" w:rsidRPr="00751EA6" w:rsidTr="00C34345">
        <w:trPr>
          <w:trHeight w:val="239"/>
          <w:tblCellSpacing w:w="20" w:type="dxa"/>
        </w:trPr>
        <w:tc>
          <w:tcPr>
            <w:tcW w:w="2639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015E6C" w:rsidRPr="00751EA6" w:rsidRDefault="00015E6C" w:rsidP="000303AE">
            <w:pPr>
              <w:spacing w:before="120" w:after="120" w:line="240" w:lineRule="auto"/>
              <w:ind w:left="-108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---</w:t>
            </w:r>
          </w:p>
        </w:tc>
        <w:tc>
          <w:tcPr>
            <w:tcW w:w="1210" w:type="dxa"/>
          </w:tcPr>
          <w:p w:rsidR="00015E6C" w:rsidRPr="00751EA6" w:rsidRDefault="00015E6C" w:rsidP="00015E6C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076A9">
              <w:rPr>
                <w:rFonts w:ascii="Times New Roman" w:hAnsi="Times New Roman"/>
              </w:rPr>
              <w:t>500,0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15E6C" w:rsidRPr="00751EA6" w:rsidTr="00C34345">
        <w:trPr>
          <w:trHeight w:val="239"/>
          <w:tblCellSpacing w:w="20" w:type="dxa"/>
        </w:trPr>
        <w:tc>
          <w:tcPr>
            <w:tcW w:w="2639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  <w:tc>
          <w:tcPr>
            <w:tcW w:w="1210" w:type="dxa"/>
          </w:tcPr>
          <w:p w:rsidR="00015E6C" w:rsidRPr="00751EA6" w:rsidRDefault="00015E6C" w:rsidP="000303AE">
            <w:pPr>
              <w:snapToGrid w:val="0"/>
              <w:spacing w:line="240" w:lineRule="auto"/>
              <w:ind w:left="-57" w:right="-57"/>
              <w:rPr>
                <w:rFonts w:ascii="Times New Roman" w:hAnsi="Times New Roman"/>
              </w:rPr>
            </w:pPr>
            <w:r w:rsidRPr="00751EA6">
              <w:rPr>
                <w:rFonts w:ascii="Times New Roman" w:hAnsi="Times New Roman"/>
              </w:rPr>
              <w:t>---</w:t>
            </w:r>
          </w:p>
        </w:tc>
      </w:tr>
    </w:tbl>
    <w:p w:rsidR="00BE2565" w:rsidRPr="00751EA6" w:rsidRDefault="00D22793" w:rsidP="00D22793">
      <w:pPr>
        <w:tabs>
          <w:tab w:val="left" w:pos="26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1EA6">
        <w:rPr>
          <w:rFonts w:ascii="Times New Roman" w:hAnsi="Times New Roman"/>
          <w:b/>
          <w:sz w:val="28"/>
          <w:szCs w:val="28"/>
        </w:rPr>
        <w:tab/>
      </w:r>
    </w:p>
    <w:p w:rsidR="00366100" w:rsidRPr="00366100" w:rsidRDefault="00366100" w:rsidP="00366100">
      <w:pPr>
        <w:pStyle w:val="ConsPlusNormal"/>
        <w:widowControl/>
        <w:numPr>
          <w:ilvl w:val="0"/>
          <w:numId w:val="46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00">
        <w:rPr>
          <w:rFonts w:ascii="Times New Roman" w:hAnsi="Times New Roman" w:cs="Times New Roman"/>
          <w:b/>
          <w:sz w:val="28"/>
          <w:szCs w:val="28"/>
        </w:rPr>
        <w:lastRenderedPageBreak/>
        <w:t>Обосновывающие материалы.</w:t>
      </w:r>
    </w:p>
    <w:p w:rsidR="00366100" w:rsidRPr="00366100" w:rsidRDefault="00366100" w:rsidP="00366100">
      <w:pPr>
        <w:pStyle w:val="ConsPlusNormal"/>
        <w:widowControl/>
        <w:suppressAutoHyphens w:val="0"/>
        <w:autoSpaceDN w:val="0"/>
        <w:adjustRightInd w:val="0"/>
        <w:ind w:left="185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6100">
        <w:rPr>
          <w:rFonts w:ascii="Times New Roman" w:hAnsi="Times New Roman" w:cs="Times New Roman"/>
          <w:sz w:val="28"/>
          <w:szCs w:val="28"/>
        </w:rPr>
        <w:t>Генплан Верхнемамонского  сельского поселения</w:t>
      </w:r>
    </w:p>
    <w:p w:rsidR="00366100" w:rsidRDefault="00366100" w:rsidP="00366100">
      <w:pPr>
        <w:pStyle w:val="ConsPlusNormal"/>
        <w:widowControl/>
        <w:suppressAutoHyphens w:val="0"/>
        <w:autoSpaceDN w:val="0"/>
        <w:adjustRightInd w:val="0"/>
        <w:ind w:left="185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6100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 xml:space="preserve"> Верхнемамонского сельского поселения</w:t>
      </w:r>
    </w:p>
    <w:p w:rsidR="00366100" w:rsidRDefault="00366100" w:rsidP="00366100">
      <w:pPr>
        <w:pStyle w:val="ConsPlusNormal"/>
        <w:widowControl/>
        <w:suppressAutoHyphens w:val="0"/>
        <w:autoSpaceDN w:val="0"/>
        <w:adjustRightInd w:val="0"/>
        <w:ind w:left="185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 контракт №1 от</w:t>
      </w:r>
      <w:r w:rsidR="00BE0E57">
        <w:rPr>
          <w:rFonts w:ascii="Times New Roman" w:hAnsi="Times New Roman" w:cs="Times New Roman"/>
          <w:sz w:val="28"/>
          <w:szCs w:val="28"/>
        </w:rPr>
        <w:t xml:space="preserve"> 25.08.2014 г.</w:t>
      </w:r>
    </w:p>
    <w:p w:rsidR="00C5633C" w:rsidRPr="00366100" w:rsidRDefault="00C5633C" w:rsidP="00366100">
      <w:pPr>
        <w:pStyle w:val="ConsPlusNormal"/>
        <w:widowControl/>
        <w:suppressAutoHyphens w:val="0"/>
        <w:autoSpaceDN w:val="0"/>
        <w:adjustRightInd w:val="0"/>
        <w:ind w:left="185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контракт  №</w:t>
      </w:r>
      <w:r w:rsidR="00D32EF3">
        <w:rPr>
          <w:rFonts w:ascii="Times New Roman" w:hAnsi="Times New Roman" w:cs="Times New Roman"/>
          <w:sz w:val="28"/>
          <w:szCs w:val="28"/>
        </w:rPr>
        <w:t>1 от 21.05.2018 г.</w:t>
      </w:r>
    </w:p>
    <w:p w:rsidR="00EA598A" w:rsidRPr="00366100" w:rsidRDefault="00EA598A" w:rsidP="007274C0">
      <w:pPr>
        <w:spacing w:after="0" w:line="240" w:lineRule="auto"/>
        <w:jc w:val="both"/>
      </w:pPr>
    </w:p>
    <w:sectPr w:rsidR="00EA598A" w:rsidRPr="00366100" w:rsidSect="00FE54B4">
      <w:footerReference w:type="default" r:id="rId11"/>
      <w:pgSz w:w="11906" w:h="16838"/>
      <w:pgMar w:top="227" w:right="566" w:bottom="26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245" w:rsidRDefault="00810245" w:rsidP="00A2750B">
      <w:pPr>
        <w:spacing w:after="0" w:line="240" w:lineRule="auto"/>
      </w:pPr>
      <w:r>
        <w:separator/>
      </w:r>
    </w:p>
  </w:endnote>
  <w:endnote w:type="continuationSeparator" w:id="0">
    <w:p w:rsidR="00810245" w:rsidRDefault="00810245" w:rsidP="00A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45" w:rsidRDefault="00810245">
    <w:pPr>
      <w:pStyle w:val="af4"/>
      <w:jc w:val="right"/>
    </w:pPr>
    <w:fldSimple w:instr=" PAGE   \* MERGEFORMAT ">
      <w:r w:rsidR="00713247">
        <w:rPr>
          <w:noProof/>
        </w:rPr>
        <w:t>11</w:t>
      </w:r>
    </w:fldSimple>
  </w:p>
  <w:p w:rsidR="00810245" w:rsidRDefault="00810245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245" w:rsidRDefault="00810245" w:rsidP="00A2750B">
      <w:pPr>
        <w:spacing w:after="0" w:line="240" w:lineRule="auto"/>
      </w:pPr>
      <w:r>
        <w:separator/>
      </w:r>
    </w:p>
  </w:footnote>
  <w:footnote w:type="continuationSeparator" w:id="0">
    <w:p w:rsidR="00810245" w:rsidRDefault="00810245" w:rsidP="00A27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CD443BA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Times New Roman"/>
      </w:rPr>
    </w:lvl>
  </w:abstractNum>
  <w:abstractNum w:abstractNumId="16">
    <w:nsid w:val="0A227A8C"/>
    <w:multiLevelType w:val="hybridMultilevel"/>
    <w:tmpl w:val="B726A69C"/>
    <w:lvl w:ilvl="0" w:tplc="3D10219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>
    <w:nsid w:val="0BB43BC5"/>
    <w:multiLevelType w:val="hybridMultilevel"/>
    <w:tmpl w:val="65E6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DA9379D"/>
    <w:multiLevelType w:val="singleLevel"/>
    <w:tmpl w:val="916E9900"/>
    <w:lvl w:ilvl="0">
      <w:start w:val="8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9">
    <w:nsid w:val="12AA32FB"/>
    <w:multiLevelType w:val="hybridMultilevel"/>
    <w:tmpl w:val="8070B384"/>
    <w:lvl w:ilvl="0" w:tplc="900E0574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17FD6D70"/>
    <w:multiLevelType w:val="hybridMultilevel"/>
    <w:tmpl w:val="8180A0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1CE6617A"/>
    <w:multiLevelType w:val="singleLevel"/>
    <w:tmpl w:val="9356ED3E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>
    <w:nsid w:val="209C29EA"/>
    <w:multiLevelType w:val="hybridMultilevel"/>
    <w:tmpl w:val="1506E8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25613AC4"/>
    <w:multiLevelType w:val="multilevel"/>
    <w:tmpl w:val="86F62F1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24">
    <w:nsid w:val="2AB9448A"/>
    <w:multiLevelType w:val="hybridMultilevel"/>
    <w:tmpl w:val="C0BC6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257B11"/>
    <w:multiLevelType w:val="hybridMultilevel"/>
    <w:tmpl w:val="0890E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4C4588"/>
    <w:multiLevelType w:val="hybridMultilevel"/>
    <w:tmpl w:val="D0E6A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C724BE"/>
    <w:multiLevelType w:val="hybridMultilevel"/>
    <w:tmpl w:val="F774E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F014A8"/>
    <w:multiLevelType w:val="hybridMultilevel"/>
    <w:tmpl w:val="47305BB4"/>
    <w:lvl w:ilvl="0" w:tplc="F1A280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E242C5"/>
    <w:multiLevelType w:val="hybridMultilevel"/>
    <w:tmpl w:val="95BA9A3E"/>
    <w:lvl w:ilvl="0" w:tplc="421CAD6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0">
    <w:nsid w:val="386370E8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</w:abstractNum>
  <w:abstractNum w:abstractNumId="31">
    <w:nsid w:val="41B039C6"/>
    <w:multiLevelType w:val="hybridMultilevel"/>
    <w:tmpl w:val="95BA9A3E"/>
    <w:lvl w:ilvl="0" w:tplc="421CAD6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>
    <w:nsid w:val="41E959D4"/>
    <w:multiLevelType w:val="hybridMultilevel"/>
    <w:tmpl w:val="D648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1E29A8"/>
    <w:multiLevelType w:val="hybridMultilevel"/>
    <w:tmpl w:val="64908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27249B7"/>
    <w:multiLevelType w:val="hybridMultilevel"/>
    <w:tmpl w:val="13064840"/>
    <w:lvl w:ilvl="0" w:tplc="7EEC9EA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5">
    <w:nsid w:val="4AB37841"/>
    <w:multiLevelType w:val="hybridMultilevel"/>
    <w:tmpl w:val="D8ACF16C"/>
    <w:lvl w:ilvl="0" w:tplc="348659A0">
      <w:start w:val="6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>
    <w:nsid w:val="4F704796"/>
    <w:multiLevelType w:val="hybridMultilevel"/>
    <w:tmpl w:val="01B280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6792E56"/>
    <w:multiLevelType w:val="multilevel"/>
    <w:tmpl w:val="49A6C0E2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  <w:rPr>
        <w:rFonts w:hint="default"/>
      </w:rPr>
    </w:lvl>
  </w:abstractNum>
  <w:abstractNum w:abstractNumId="38">
    <w:nsid w:val="590C68BC"/>
    <w:multiLevelType w:val="hybridMultilevel"/>
    <w:tmpl w:val="E6001F2A"/>
    <w:lvl w:ilvl="0" w:tplc="6DF8641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9">
    <w:nsid w:val="7ADC137E"/>
    <w:multiLevelType w:val="singleLevel"/>
    <w:tmpl w:val="E5DE197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0">
    <w:nsid w:val="7BC471E5"/>
    <w:multiLevelType w:val="hybridMultilevel"/>
    <w:tmpl w:val="514E964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1">
    <w:nsid w:val="7BCD3AB2"/>
    <w:multiLevelType w:val="hybridMultilevel"/>
    <w:tmpl w:val="7F8EF180"/>
    <w:lvl w:ilvl="0" w:tplc="C3FE70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CB0304A"/>
    <w:multiLevelType w:val="hybridMultilevel"/>
    <w:tmpl w:val="3E76ABEA"/>
    <w:lvl w:ilvl="0" w:tplc="F2F6577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D993B42"/>
    <w:multiLevelType w:val="hybridMultilevel"/>
    <w:tmpl w:val="95765F6E"/>
    <w:lvl w:ilvl="0" w:tplc="77CE8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FAB0EA3"/>
    <w:multiLevelType w:val="hybridMultilevel"/>
    <w:tmpl w:val="BE0095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40"/>
  </w:num>
  <w:num w:numId="18">
    <w:abstractNumId w:val="22"/>
  </w:num>
  <w:num w:numId="19">
    <w:abstractNumId w:val="20"/>
  </w:num>
  <w:num w:numId="20">
    <w:abstractNumId w:val="33"/>
  </w:num>
  <w:num w:numId="21">
    <w:abstractNumId w:val="44"/>
  </w:num>
  <w:num w:numId="22">
    <w:abstractNumId w:val="36"/>
  </w:num>
  <w:num w:numId="23">
    <w:abstractNumId w:val="34"/>
  </w:num>
  <w:num w:numId="24">
    <w:abstractNumId w:val="30"/>
  </w:num>
  <w:num w:numId="25">
    <w:abstractNumId w:val="16"/>
  </w:num>
  <w:num w:numId="26">
    <w:abstractNumId w:val="24"/>
  </w:num>
  <w:num w:numId="27">
    <w:abstractNumId w:val="32"/>
  </w:num>
  <w:num w:numId="28">
    <w:abstractNumId w:val="25"/>
  </w:num>
  <w:num w:numId="29">
    <w:abstractNumId w:val="28"/>
  </w:num>
  <w:num w:numId="30">
    <w:abstractNumId w:val="41"/>
  </w:num>
  <w:num w:numId="31">
    <w:abstractNumId w:val="17"/>
  </w:num>
  <w:num w:numId="32">
    <w:abstractNumId w:val="27"/>
  </w:num>
  <w:num w:numId="33">
    <w:abstractNumId w:val="37"/>
  </w:num>
  <w:num w:numId="34">
    <w:abstractNumId w:val="38"/>
  </w:num>
  <w:num w:numId="35">
    <w:abstractNumId w:val="29"/>
  </w:num>
  <w:num w:numId="36">
    <w:abstractNumId w:val="26"/>
  </w:num>
  <w:num w:numId="37">
    <w:abstractNumId w:val="19"/>
  </w:num>
  <w:num w:numId="38">
    <w:abstractNumId w:val="42"/>
  </w:num>
  <w:num w:numId="39">
    <w:abstractNumId w:val="39"/>
  </w:num>
  <w:num w:numId="40">
    <w:abstractNumId w:val="21"/>
  </w:num>
  <w:num w:numId="41">
    <w:abstractNumId w:val="18"/>
  </w:num>
  <w:num w:numId="42">
    <w:abstractNumId w:val="18"/>
    <w:lvlOverride w:ilvl="0">
      <w:lvl w:ilvl="0">
        <w:start w:val="8"/>
        <w:numFmt w:val="decimal"/>
        <w:lvlText w:val="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43"/>
  </w:num>
  <w:num w:numId="44">
    <w:abstractNumId w:val="31"/>
  </w:num>
  <w:num w:numId="45">
    <w:abstractNumId w:val="23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796C97"/>
    <w:rsid w:val="0000067F"/>
    <w:rsid w:val="00003115"/>
    <w:rsid w:val="00004C7B"/>
    <w:rsid w:val="00005219"/>
    <w:rsid w:val="00005E31"/>
    <w:rsid w:val="00006398"/>
    <w:rsid w:val="00014BD3"/>
    <w:rsid w:val="00015E6C"/>
    <w:rsid w:val="00017B27"/>
    <w:rsid w:val="0002022E"/>
    <w:rsid w:val="00021DB7"/>
    <w:rsid w:val="00022E12"/>
    <w:rsid w:val="0002416B"/>
    <w:rsid w:val="00025B42"/>
    <w:rsid w:val="00025B68"/>
    <w:rsid w:val="000303AE"/>
    <w:rsid w:val="000413E3"/>
    <w:rsid w:val="000449F2"/>
    <w:rsid w:val="00045254"/>
    <w:rsid w:val="0004748A"/>
    <w:rsid w:val="00047D12"/>
    <w:rsid w:val="00051C6C"/>
    <w:rsid w:val="00053DD4"/>
    <w:rsid w:val="00060246"/>
    <w:rsid w:val="00070A23"/>
    <w:rsid w:val="00072EF3"/>
    <w:rsid w:val="0007725D"/>
    <w:rsid w:val="000775D8"/>
    <w:rsid w:val="00080923"/>
    <w:rsid w:val="00083A33"/>
    <w:rsid w:val="00086F9C"/>
    <w:rsid w:val="0008708E"/>
    <w:rsid w:val="000A173D"/>
    <w:rsid w:val="000A26F5"/>
    <w:rsid w:val="000B353C"/>
    <w:rsid w:val="000B6080"/>
    <w:rsid w:val="000C28E6"/>
    <w:rsid w:val="000D10F2"/>
    <w:rsid w:val="000D6CC4"/>
    <w:rsid w:val="000E0142"/>
    <w:rsid w:val="000E4D98"/>
    <w:rsid w:val="000E4FEB"/>
    <w:rsid w:val="000F3E13"/>
    <w:rsid w:val="000F3F00"/>
    <w:rsid w:val="000F5B17"/>
    <w:rsid w:val="00102121"/>
    <w:rsid w:val="00110E86"/>
    <w:rsid w:val="0011148C"/>
    <w:rsid w:val="0012467E"/>
    <w:rsid w:val="00133F54"/>
    <w:rsid w:val="00137C34"/>
    <w:rsid w:val="00141FB1"/>
    <w:rsid w:val="001425AF"/>
    <w:rsid w:val="00145B35"/>
    <w:rsid w:val="00150038"/>
    <w:rsid w:val="00150C77"/>
    <w:rsid w:val="00153D28"/>
    <w:rsid w:val="00157683"/>
    <w:rsid w:val="00161B7B"/>
    <w:rsid w:val="00162AEE"/>
    <w:rsid w:val="001631D7"/>
    <w:rsid w:val="00163E21"/>
    <w:rsid w:val="00165EE0"/>
    <w:rsid w:val="001661E6"/>
    <w:rsid w:val="001724A0"/>
    <w:rsid w:val="00174549"/>
    <w:rsid w:val="00176119"/>
    <w:rsid w:val="00177C18"/>
    <w:rsid w:val="00181583"/>
    <w:rsid w:val="00182C51"/>
    <w:rsid w:val="00186432"/>
    <w:rsid w:val="001864A5"/>
    <w:rsid w:val="00186855"/>
    <w:rsid w:val="00186CDD"/>
    <w:rsid w:val="00187DE1"/>
    <w:rsid w:val="00191A1A"/>
    <w:rsid w:val="0019297E"/>
    <w:rsid w:val="00193958"/>
    <w:rsid w:val="001A1752"/>
    <w:rsid w:val="001B26FF"/>
    <w:rsid w:val="001B3FC5"/>
    <w:rsid w:val="001B529B"/>
    <w:rsid w:val="001C783A"/>
    <w:rsid w:val="001D009C"/>
    <w:rsid w:val="001D5696"/>
    <w:rsid w:val="001D7F3D"/>
    <w:rsid w:val="001E6510"/>
    <w:rsid w:val="001F377F"/>
    <w:rsid w:val="00200CEB"/>
    <w:rsid w:val="002045ED"/>
    <w:rsid w:val="002140C1"/>
    <w:rsid w:val="0021735C"/>
    <w:rsid w:val="002206B5"/>
    <w:rsid w:val="00227247"/>
    <w:rsid w:val="00232424"/>
    <w:rsid w:val="00232881"/>
    <w:rsid w:val="00232AE7"/>
    <w:rsid w:val="00232E3E"/>
    <w:rsid w:val="00233A42"/>
    <w:rsid w:val="00236E88"/>
    <w:rsid w:val="00243274"/>
    <w:rsid w:val="00244D5F"/>
    <w:rsid w:val="00247CF6"/>
    <w:rsid w:val="002505BB"/>
    <w:rsid w:val="00257328"/>
    <w:rsid w:val="002620D7"/>
    <w:rsid w:val="00282202"/>
    <w:rsid w:val="0028532A"/>
    <w:rsid w:val="002954C4"/>
    <w:rsid w:val="002A02EE"/>
    <w:rsid w:val="002A504B"/>
    <w:rsid w:val="002B1E27"/>
    <w:rsid w:val="002B1ECE"/>
    <w:rsid w:val="002B682F"/>
    <w:rsid w:val="002C0868"/>
    <w:rsid w:val="002C1ABF"/>
    <w:rsid w:val="002D0911"/>
    <w:rsid w:val="002D260A"/>
    <w:rsid w:val="002D30D5"/>
    <w:rsid w:val="002F0884"/>
    <w:rsid w:val="00301FF2"/>
    <w:rsid w:val="00303FD9"/>
    <w:rsid w:val="00306416"/>
    <w:rsid w:val="003076A9"/>
    <w:rsid w:val="00312118"/>
    <w:rsid w:val="00314D8D"/>
    <w:rsid w:val="00315061"/>
    <w:rsid w:val="00315099"/>
    <w:rsid w:val="00322328"/>
    <w:rsid w:val="00324826"/>
    <w:rsid w:val="003271CB"/>
    <w:rsid w:val="0033197D"/>
    <w:rsid w:val="00332450"/>
    <w:rsid w:val="00342262"/>
    <w:rsid w:val="00352937"/>
    <w:rsid w:val="00355AA7"/>
    <w:rsid w:val="00355C1E"/>
    <w:rsid w:val="003562D9"/>
    <w:rsid w:val="00362DBB"/>
    <w:rsid w:val="00364C35"/>
    <w:rsid w:val="00366100"/>
    <w:rsid w:val="00367098"/>
    <w:rsid w:val="00372831"/>
    <w:rsid w:val="0038032B"/>
    <w:rsid w:val="00382C62"/>
    <w:rsid w:val="00383CEA"/>
    <w:rsid w:val="00390F2C"/>
    <w:rsid w:val="00391D20"/>
    <w:rsid w:val="00396E34"/>
    <w:rsid w:val="00397781"/>
    <w:rsid w:val="00397F1B"/>
    <w:rsid w:val="003B30F0"/>
    <w:rsid w:val="003D005B"/>
    <w:rsid w:val="003D25D8"/>
    <w:rsid w:val="003E0052"/>
    <w:rsid w:val="003E1FBB"/>
    <w:rsid w:val="003E4A5A"/>
    <w:rsid w:val="003E4B1A"/>
    <w:rsid w:val="003F1432"/>
    <w:rsid w:val="003F3299"/>
    <w:rsid w:val="003F7479"/>
    <w:rsid w:val="003F7C20"/>
    <w:rsid w:val="00401E3E"/>
    <w:rsid w:val="00401E8D"/>
    <w:rsid w:val="0040360C"/>
    <w:rsid w:val="004036E0"/>
    <w:rsid w:val="00404382"/>
    <w:rsid w:val="00404DD7"/>
    <w:rsid w:val="00405949"/>
    <w:rsid w:val="004070AF"/>
    <w:rsid w:val="004101AF"/>
    <w:rsid w:val="004105D4"/>
    <w:rsid w:val="00411242"/>
    <w:rsid w:val="004132F3"/>
    <w:rsid w:val="00413541"/>
    <w:rsid w:val="0041382F"/>
    <w:rsid w:val="00424E9F"/>
    <w:rsid w:val="00437705"/>
    <w:rsid w:val="00437BAE"/>
    <w:rsid w:val="00447824"/>
    <w:rsid w:val="004503AA"/>
    <w:rsid w:val="004575BF"/>
    <w:rsid w:val="00461103"/>
    <w:rsid w:val="004620A3"/>
    <w:rsid w:val="004636B3"/>
    <w:rsid w:val="004729E3"/>
    <w:rsid w:val="00473238"/>
    <w:rsid w:val="00474A49"/>
    <w:rsid w:val="00484525"/>
    <w:rsid w:val="00484E8A"/>
    <w:rsid w:val="004872EB"/>
    <w:rsid w:val="00487A3F"/>
    <w:rsid w:val="0049218C"/>
    <w:rsid w:val="00492296"/>
    <w:rsid w:val="00494AB2"/>
    <w:rsid w:val="004A47EE"/>
    <w:rsid w:val="004A7482"/>
    <w:rsid w:val="004B38DF"/>
    <w:rsid w:val="004C0939"/>
    <w:rsid w:val="004C0FF4"/>
    <w:rsid w:val="004C37B5"/>
    <w:rsid w:val="004C609A"/>
    <w:rsid w:val="004D37F6"/>
    <w:rsid w:val="004E0BAD"/>
    <w:rsid w:val="004E3807"/>
    <w:rsid w:val="004E3C24"/>
    <w:rsid w:val="004E41EF"/>
    <w:rsid w:val="004E5CDD"/>
    <w:rsid w:val="004F0F40"/>
    <w:rsid w:val="004F192B"/>
    <w:rsid w:val="004F3C07"/>
    <w:rsid w:val="0050002C"/>
    <w:rsid w:val="005005FD"/>
    <w:rsid w:val="0050234A"/>
    <w:rsid w:val="0050547F"/>
    <w:rsid w:val="00506176"/>
    <w:rsid w:val="005068DD"/>
    <w:rsid w:val="005119F7"/>
    <w:rsid w:val="00511A7C"/>
    <w:rsid w:val="00517861"/>
    <w:rsid w:val="005321DA"/>
    <w:rsid w:val="00532A3E"/>
    <w:rsid w:val="00547BD9"/>
    <w:rsid w:val="00547BDD"/>
    <w:rsid w:val="0055313D"/>
    <w:rsid w:val="0056192B"/>
    <w:rsid w:val="00562A18"/>
    <w:rsid w:val="005639F4"/>
    <w:rsid w:val="00564CAA"/>
    <w:rsid w:val="00567A6F"/>
    <w:rsid w:val="00572D8B"/>
    <w:rsid w:val="0057392B"/>
    <w:rsid w:val="005761F6"/>
    <w:rsid w:val="00582C62"/>
    <w:rsid w:val="005844BA"/>
    <w:rsid w:val="00584876"/>
    <w:rsid w:val="00587069"/>
    <w:rsid w:val="0059036A"/>
    <w:rsid w:val="00590A74"/>
    <w:rsid w:val="00591892"/>
    <w:rsid w:val="005918C3"/>
    <w:rsid w:val="00592D38"/>
    <w:rsid w:val="005942FA"/>
    <w:rsid w:val="00594D4B"/>
    <w:rsid w:val="005A0494"/>
    <w:rsid w:val="005A320C"/>
    <w:rsid w:val="005B74A1"/>
    <w:rsid w:val="005C0E58"/>
    <w:rsid w:val="005C19BD"/>
    <w:rsid w:val="005C1DAA"/>
    <w:rsid w:val="005C7B84"/>
    <w:rsid w:val="005F0A6A"/>
    <w:rsid w:val="005F1CF1"/>
    <w:rsid w:val="005F66D7"/>
    <w:rsid w:val="005F68B4"/>
    <w:rsid w:val="005F7881"/>
    <w:rsid w:val="00601407"/>
    <w:rsid w:val="0061172A"/>
    <w:rsid w:val="006122EC"/>
    <w:rsid w:val="00614733"/>
    <w:rsid w:val="006147F4"/>
    <w:rsid w:val="00622AC4"/>
    <w:rsid w:val="00623CBE"/>
    <w:rsid w:val="00624754"/>
    <w:rsid w:val="00625307"/>
    <w:rsid w:val="00631214"/>
    <w:rsid w:val="006374C5"/>
    <w:rsid w:val="00644433"/>
    <w:rsid w:val="00644CC0"/>
    <w:rsid w:val="00646062"/>
    <w:rsid w:val="006506E1"/>
    <w:rsid w:val="0065103D"/>
    <w:rsid w:val="0065125D"/>
    <w:rsid w:val="006523D7"/>
    <w:rsid w:val="00654622"/>
    <w:rsid w:val="006617BA"/>
    <w:rsid w:val="006727FE"/>
    <w:rsid w:val="006769C2"/>
    <w:rsid w:val="006958EE"/>
    <w:rsid w:val="006A7C1B"/>
    <w:rsid w:val="006B01E4"/>
    <w:rsid w:val="006B117C"/>
    <w:rsid w:val="006B70D3"/>
    <w:rsid w:val="006C35C4"/>
    <w:rsid w:val="006C36E7"/>
    <w:rsid w:val="006C6A5B"/>
    <w:rsid w:val="006D21BC"/>
    <w:rsid w:val="006E06EE"/>
    <w:rsid w:val="006E1B39"/>
    <w:rsid w:val="006E5416"/>
    <w:rsid w:val="006E7845"/>
    <w:rsid w:val="00704F57"/>
    <w:rsid w:val="007063C2"/>
    <w:rsid w:val="0070680A"/>
    <w:rsid w:val="00707F6E"/>
    <w:rsid w:val="00711AE4"/>
    <w:rsid w:val="0071210E"/>
    <w:rsid w:val="00713247"/>
    <w:rsid w:val="00715613"/>
    <w:rsid w:val="00724661"/>
    <w:rsid w:val="00724D91"/>
    <w:rsid w:val="00727024"/>
    <w:rsid w:val="0072707B"/>
    <w:rsid w:val="007272EB"/>
    <w:rsid w:val="007274C0"/>
    <w:rsid w:val="00730704"/>
    <w:rsid w:val="00730A22"/>
    <w:rsid w:val="00735659"/>
    <w:rsid w:val="007378A2"/>
    <w:rsid w:val="0074473C"/>
    <w:rsid w:val="00751EA6"/>
    <w:rsid w:val="00755EA3"/>
    <w:rsid w:val="00756244"/>
    <w:rsid w:val="00756D57"/>
    <w:rsid w:val="00757F27"/>
    <w:rsid w:val="007653DD"/>
    <w:rsid w:val="00765D23"/>
    <w:rsid w:val="00770410"/>
    <w:rsid w:val="00772DEE"/>
    <w:rsid w:val="0077359A"/>
    <w:rsid w:val="00782801"/>
    <w:rsid w:val="00785ABC"/>
    <w:rsid w:val="007877D3"/>
    <w:rsid w:val="00791F1D"/>
    <w:rsid w:val="00796C97"/>
    <w:rsid w:val="007A212C"/>
    <w:rsid w:val="007A21AE"/>
    <w:rsid w:val="007B0E1D"/>
    <w:rsid w:val="007B2B94"/>
    <w:rsid w:val="007B4B5E"/>
    <w:rsid w:val="007E14E4"/>
    <w:rsid w:val="007E14FC"/>
    <w:rsid w:val="007E53D0"/>
    <w:rsid w:val="007F5FCB"/>
    <w:rsid w:val="007F67A8"/>
    <w:rsid w:val="00805FDC"/>
    <w:rsid w:val="00810245"/>
    <w:rsid w:val="00811531"/>
    <w:rsid w:val="008123C8"/>
    <w:rsid w:val="00816580"/>
    <w:rsid w:val="008256F9"/>
    <w:rsid w:val="008260F6"/>
    <w:rsid w:val="008263D7"/>
    <w:rsid w:val="008317DF"/>
    <w:rsid w:val="008323F1"/>
    <w:rsid w:val="00833678"/>
    <w:rsid w:val="00834C9B"/>
    <w:rsid w:val="00835EA2"/>
    <w:rsid w:val="00837F76"/>
    <w:rsid w:val="00841F7B"/>
    <w:rsid w:val="00846F93"/>
    <w:rsid w:val="00847F6A"/>
    <w:rsid w:val="00851894"/>
    <w:rsid w:val="00853A33"/>
    <w:rsid w:val="00854B4B"/>
    <w:rsid w:val="00855A46"/>
    <w:rsid w:val="008578D7"/>
    <w:rsid w:val="00862625"/>
    <w:rsid w:val="0086379B"/>
    <w:rsid w:val="0087007F"/>
    <w:rsid w:val="00870C49"/>
    <w:rsid w:val="00874A61"/>
    <w:rsid w:val="0088090F"/>
    <w:rsid w:val="00890EA6"/>
    <w:rsid w:val="00891191"/>
    <w:rsid w:val="008919B0"/>
    <w:rsid w:val="0089256A"/>
    <w:rsid w:val="00892FD0"/>
    <w:rsid w:val="0089672E"/>
    <w:rsid w:val="008A2BBF"/>
    <w:rsid w:val="008B0CE9"/>
    <w:rsid w:val="008B3EB0"/>
    <w:rsid w:val="008B6E34"/>
    <w:rsid w:val="008B772E"/>
    <w:rsid w:val="008C018C"/>
    <w:rsid w:val="008C0687"/>
    <w:rsid w:val="008C7500"/>
    <w:rsid w:val="008C7A6F"/>
    <w:rsid w:val="008D1970"/>
    <w:rsid w:val="008E66A4"/>
    <w:rsid w:val="008F0A8C"/>
    <w:rsid w:val="008F35AC"/>
    <w:rsid w:val="008F4B24"/>
    <w:rsid w:val="00912455"/>
    <w:rsid w:val="00915EF1"/>
    <w:rsid w:val="00915F74"/>
    <w:rsid w:val="00917D1B"/>
    <w:rsid w:val="0092374A"/>
    <w:rsid w:val="00924C86"/>
    <w:rsid w:val="00927C5E"/>
    <w:rsid w:val="00927E39"/>
    <w:rsid w:val="009375AB"/>
    <w:rsid w:val="00950267"/>
    <w:rsid w:val="0095371B"/>
    <w:rsid w:val="00953D7E"/>
    <w:rsid w:val="00961737"/>
    <w:rsid w:val="00962C21"/>
    <w:rsid w:val="00965D5A"/>
    <w:rsid w:val="00967604"/>
    <w:rsid w:val="00970FD4"/>
    <w:rsid w:val="0097103F"/>
    <w:rsid w:val="00973D0A"/>
    <w:rsid w:val="00973E03"/>
    <w:rsid w:val="00985108"/>
    <w:rsid w:val="00985D5E"/>
    <w:rsid w:val="009923C3"/>
    <w:rsid w:val="00993EDD"/>
    <w:rsid w:val="009B04E0"/>
    <w:rsid w:val="009B3C3F"/>
    <w:rsid w:val="009B3C99"/>
    <w:rsid w:val="009C2345"/>
    <w:rsid w:val="009C23A2"/>
    <w:rsid w:val="009E4B18"/>
    <w:rsid w:val="009E6E71"/>
    <w:rsid w:val="009F0017"/>
    <w:rsid w:val="009F404C"/>
    <w:rsid w:val="00A01557"/>
    <w:rsid w:val="00A047D1"/>
    <w:rsid w:val="00A04D53"/>
    <w:rsid w:val="00A051E3"/>
    <w:rsid w:val="00A05AB8"/>
    <w:rsid w:val="00A05B40"/>
    <w:rsid w:val="00A05FA7"/>
    <w:rsid w:val="00A1187A"/>
    <w:rsid w:val="00A12100"/>
    <w:rsid w:val="00A15AF4"/>
    <w:rsid w:val="00A26CD6"/>
    <w:rsid w:val="00A2750B"/>
    <w:rsid w:val="00A331C5"/>
    <w:rsid w:val="00A36E6A"/>
    <w:rsid w:val="00A36F6C"/>
    <w:rsid w:val="00A428DB"/>
    <w:rsid w:val="00A444DD"/>
    <w:rsid w:val="00A504AA"/>
    <w:rsid w:val="00A51FFD"/>
    <w:rsid w:val="00A524D4"/>
    <w:rsid w:val="00A5789B"/>
    <w:rsid w:val="00A61D6C"/>
    <w:rsid w:val="00A65864"/>
    <w:rsid w:val="00A65943"/>
    <w:rsid w:val="00A65FD4"/>
    <w:rsid w:val="00A7297C"/>
    <w:rsid w:val="00A73CA6"/>
    <w:rsid w:val="00A73F4C"/>
    <w:rsid w:val="00A75559"/>
    <w:rsid w:val="00A76437"/>
    <w:rsid w:val="00A801AE"/>
    <w:rsid w:val="00A8455C"/>
    <w:rsid w:val="00A84B3A"/>
    <w:rsid w:val="00A85ACA"/>
    <w:rsid w:val="00A86A27"/>
    <w:rsid w:val="00A960DE"/>
    <w:rsid w:val="00AA14E9"/>
    <w:rsid w:val="00AA181E"/>
    <w:rsid w:val="00AA1ECF"/>
    <w:rsid w:val="00AA3EAC"/>
    <w:rsid w:val="00AA56B1"/>
    <w:rsid w:val="00AB2DD4"/>
    <w:rsid w:val="00AB5E01"/>
    <w:rsid w:val="00AC319B"/>
    <w:rsid w:val="00AC3E42"/>
    <w:rsid w:val="00AC4380"/>
    <w:rsid w:val="00AC4B13"/>
    <w:rsid w:val="00AD63B4"/>
    <w:rsid w:val="00AE78ED"/>
    <w:rsid w:val="00AF4A56"/>
    <w:rsid w:val="00B04396"/>
    <w:rsid w:val="00B04555"/>
    <w:rsid w:val="00B14E10"/>
    <w:rsid w:val="00B20B02"/>
    <w:rsid w:val="00B24648"/>
    <w:rsid w:val="00B25B08"/>
    <w:rsid w:val="00B279EE"/>
    <w:rsid w:val="00B33CC3"/>
    <w:rsid w:val="00B3500C"/>
    <w:rsid w:val="00B50443"/>
    <w:rsid w:val="00B5059D"/>
    <w:rsid w:val="00B56F82"/>
    <w:rsid w:val="00B62631"/>
    <w:rsid w:val="00B6778D"/>
    <w:rsid w:val="00B73418"/>
    <w:rsid w:val="00B77C74"/>
    <w:rsid w:val="00B82726"/>
    <w:rsid w:val="00B84975"/>
    <w:rsid w:val="00B85573"/>
    <w:rsid w:val="00B9259D"/>
    <w:rsid w:val="00B93ABF"/>
    <w:rsid w:val="00B95639"/>
    <w:rsid w:val="00B965F2"/>
    <w:rsid w:val="00B9661E"/>
    <w:rsid w:val="00BA381C"/>
    <w:rsid w:val="00BA4D47"/>
    <w:rsid w:val="00BA5873"/>
    <w:rsid w:val="00BA5F79"/>
    <w:rsid w:val="00BB283B"/>
    <w:rsid w:val="00BB2C7E"/>
    <w:rsid w:val="00BB4482"/>
    <w:rsid w:val="00BB52D8"/>
    <w:rsid w:val="00BB7461"/>
    <w:rsid w:val="00BC404F"/>
    <w:rsid w:val="00BC4B4F"/>
    <w:rsid w:val="00BC59B4"/>
    <w:rsid w:val="00BC7B00"/>
    <w:rsid w:val="00BD0C3C"/>
    <w:rsid w:val="00BD310B"/>
    <w:rsid w:val="00BE0E57"/>
    <w:rsid w:val="00BE2565"/>
    <w:rsid w:val="00C04350"/>
    <w:rsid w:val="00C05890"/>
    <w:rsid w:val="00C14BE0"/>
    <w:rsid w:val="00C2600E"/>
    <w:rsid w:val="00C2622F"/>
    <w:rsid w:val="00C32816"/>
    <w:rsid w:val="00C32FB7"/>
    <w:rsid w:val="00C34345"/>
    <w:rsid w:val="00C404BE"/>
    <w:rsid w:val="00C416A3"/>
    <w:rsid w:val="00C431DA"/>
    <w:rsid w:val="00C440CC"/>
    <w:rsid w:val="00C5085B"/>
    <w:rsid w:val="00C50E51"/>
    <w:rsid w:val="00C52B46"/>
    <w:rsid w:val="00C54101"/>
    <w:rsid w:val="00C54E4A"/>
    <w:rsid w:val="00C5633C"/>
    <w:rsid w:val="00C6165B"/>
    <w:rsid w:val="00C64848"/>
    <w:rsid w:val="00C64FF3"/>
    <w:rsid w:val="00C73E86"/>
    <w:rsid w:val="00C755BC"/>
    <w:rsid w:val="00C85294"/>
    <w:rsid w:val="00C87B1E"/>
    <w:rsid w:val="00CA21F0"/>
    <w:rsid w:val="00CA37EF"/>
    <w:rsid w:val="00CC1D44"/>
    <w:rsid w:val="00CC24E0"/>
    <w:rsid w:val="00CC25ED"/>
    <w:rsid w:val="00CC3E69"/>
    <w:rsid w:val="00CC47DC"/>
    <w:rsid w:val="00CD1584"/>
    <w:rsid w:val="00CD4944"/>
    <w:rsid w:val="00CD771E"/>
    <w:rsid w:val="00CE205E"/>
    <w:rsid w:val="00CE552F"/>
    <w:rsid w:val="00CF47D9"/>
    <w:rsid w:val="00CF4BEF"/>
    <w:rsid w:val="00CF7DD9"/>
    <w:rsid w:val="00D01365"/>
    <w:rsid w:val="00D1022A"/>
    <w:rsid w:val="00D20551"/>
    <w:rsid w:val="00D22793"/>
    <w:rsid w:val="00D244DC"/>
    <w:rsid w:val="00D2711E"/>
    <w:rsid w:val="00D30AD7"/>
    <w:rsid w:val="00D32EF3"/>
    <w:rsid w:val="00D33E86"/>
    <w:rsid w:val="00D36E0A"/>
    <w:rsid w:val="00D416EE"/>
    <w:rsid w:val="00D43E2A"/>
    <w:rsid w:val="00D4491B"/>
    <w:rsid w:val="00D478FE"/>
    <w:rsid w:val="00D52D57"/>
    <w:rsid w:val="00D61938"/>
    <w:rsid w:val="00D62B42"/>
    <w:rsid w:val="00D62F85"/>
    <w:rsid w:val="00D6600F"/>
    <w:rsid w:val="00D801C3"/>
    <w:rsid w:val="00D849CF"/>
    <w:rsid w:val="00D860B4"/>
    <w:rsid w:val="00D92B72"/>
    <w:rsid w:val="00D96460"/>
    <w:rsid w:val="00D97DDB"/>
    <w:rsid w:val="00DA7FD7"/>
    <w:rsid w:val="00DB6094"/>
    <w:rsid w:val="00DC523B"/>
    <w:rsid w:val="00DC7649"/>
    <w:rsid w:val="00DD4E54"/>
    <w:rsid w:val="00DE1198"/>
    <w:rsid w:val="00DE589D"/>
    <w:rsid w:val="00DF38A9"/>
    <w:rsid w:val="00E00988"/>
    <w:rsid w:val="00E01DFA"/>
    <w:rsid w:val="00E01ED3"/>
    <w:rsid w:val="00E029D6"/>
    <w:rsid w:val="00E0423F"/>
    <w:rsid w:val="00E1170B"/>
    <w:rsid w:val="00E16F36"/>
    <w:rsid w:val="00E24B02"/>
    <w:rsid w:val="00E32D84"/>
    <w:rsid w:val="00E37227"/>
    <w:rsid w:val="00E577D9"/>
    <w:rsid w:val="00E5781B"/>
    <w:rsid w:val="00E60213"/>
    <w:rsid w:val="00E7607F"/>
    <w:rsid w:val="00E77248"/>
    <w:rsid w:val="00E77C48"/>
    <w:rsid w:val="00E81527"/>
    <w:rsid w:val="00E82A96"/>
    <w:rsid w:val="00E82AA4"/>
    <w:rsid w:val="00E837CE"/>
    <w:rsid w:val="00E939B9"/>
    <w:rsid w:val="00E973A2"/>
    <w:rsid w:val="00EA0858"/>
    <w:rsid w:val="00EA2A1B"/>
    <w:rsid w:val="00EA2AC9"/>
    <w:rsid w:val="00EA3E07"/>
    <w:rsid w:val="00EA598A"/>
    <w:rsid w:val="00EA5D1D"/>
    <w:rsid w:val="00EB1810"/>
    <w:rsid w:val="00EB449B"/>
    <w:rsid w:val="00EB49E0"/>
    <w:rsid w:val="00EB5BFD"/>
    <w:rsid w:val="00EB679F"/>
    <w:rsid w:val="00EC517F"/>
    <w:rsid w:val="00ED2C03"/>
    <w:rsid w:val="00ED2E00"/>
    <w:rsid w:val="00ED3A6A"/>
    <w:rsid w:val="00ED4079"/>
    <w:rsid w:val="00ED4988"/>
    <w:rsid w:val="00ED641C"/>
    <w:rsid w:val="00ED7139"/>
    <w:rsid w:val="00EF2D98"/>
    <w:rsid w:val="00EF440D"/>
    <w:rsid w:val="00F032C2"/>
    <w:rsid w:val="00F03EAD"/>
    <w:rsid w:val="00F065E6"/>
    <w:rsid w:val="00F07DDE"/>
    <w:rsid w:val="00F153FB"/>
    <w:rsid w:val="00F172E5"/>
    <w:rsid w:val="00F230A1"/>
    <w:rsid w:val="00F23871"/>
    <w:rsid w:val="00F25B6A"/>
    <w:rsid w:val="00F31365"/>
    <w:rsid w:val="00F35935"/>
    <w:rsid w:val="00F36130"/>
    <w:rsid w:val="00F45044"/>
    <w:rsid w:val="00F46ECD"/>
    <w:rsid w:val="00F47BB4"/>
    <w:rsid w:val="00F56F36"/>
    <w:rsid w:val="00F605AC"/>
    <w:rsid w:val="00F63FF5"/>
    <w:rsid w:val="00F640F9"/>
    <w:rsid w:val="00F6467E"/>
    <w:rsid w:val="00F70D55"/>
    <w:rsid w:val="00F71641"/>
    <w:rsid w:val="00F74E4C"/>
    <w:rsid w:val="00F750D0"/>
    <w:rsid w:val="00F779A0"/>
    <w:rsid w:val="00F81D94"/>
    <w:rsid w:val="00F81EE2"/>
    <w:rsid w:val="00F820F8"/>
    <w:rsid w:val="00F96873"/>
    <w:rsid w:val="00FB3DCC"/>
    <w:rsid w:val="00FB43CF"/>
    <w:rsid w:val="00FB504A"/>
    <w:rsid w:val="00FB5B75"/>
    <w:rsid w:val="00FD4C05"/>
    <w:rsid w:val="00FD7619"/>
    <w:rsid w:val="00FD7F3E"/>
    <w:rsid w:val="00FE1F88"/>
    <w:rsid w:val="00FE4CC9"/>
    <w:rsid w:val="00FE54B4"/>
    <w:rsid w:val="00FE7D14"/>
    <w:rsid w:val="00FF06FB"/>
    <w:rsid w:val="00FF17EB"/>
    <w:rsid w:val="00FF4083"/>
    <w:rsid w:val="00FF4ABB"/>
    <w:rsid w:val="00FF526E"/>
    <w:rsid w:val="00FF5F73"/>
    <w:rsid w:val="00FF6A79"/>
    <w:rsid w:val="00FF6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A6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8C7A6F"/>
    <w:pPr>
      <w:tabs>
        <w:tab w:val="num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</w:rPr>
  </w:style>
  <w:style w:type="paragraph" w:styleId="2">
    <w:name w:val="heading 2"/>
    <w:basedOn w:val="a"/>
    <w:next w:val="a0"/>
    <w:qFormat/>
    <w:rsid w:val="008C7A6F"/>
    <w:pPr>
      <w:tabs>
        <w:tab w:val="num" w:pos="0"/>
      </w:tabs>
      <w:spacing w:after="136" w:line="288" w:lineRule="atLeast"/>
      <w:ind w:left="576" w:hanging="576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basedOn w:val="a"/>
    <w:next w:val="a0"/>
    <w:qFormat/>
    <w:rsid w:val="008C7A6F"/>
    <w:pPr>
      <w:tabs>
        <w:tab w:val="num" w:pos="0"/>
      </w:tabs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qFormat/>
    <w:rsid w:val="008C7A6F"/>
    <w:pPr>
      <w:tabs>
        <w:tab w:val="num" w:pos="0"/>
      </w:tabs>
      <w:spacing w:before="280" w:after="280" w:line="288" w:lineRule="atLeast"/>
      <w:ind w:left="864" w:hanging="864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qFormat/>
    <w:rsid w:val="008C7A6F"/>
    <w:pPr>
      <w:tabs>
        <w:tab w:val="num" w:pos="0"/>
      </w:tabs>
      <w:spacing w:before="280" w:after="280" w:line="288" w:lineRule="atLeast"/>
      <w:ind w:left="1008" w:hanging="1008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qFormat/>
    <w:rsid w:val="008C7A6F"/>
    <w:pPr>
      <w:tabs>
        <w:tab w:val="num" w:pos="0"/>
      </w:tabs>
      <w:spacing w:before="280" w:after="280" w:line="288" w:lineRule="atLeast"/>
      <w:ind w:left="1152" w:hanging="1152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C7A6F"/>
    <w:rPr>
      <w:rFonts w:ascii="Symbol" w:hAnsi="Symbol" w:cs="OpenSymbol"/>
    </w:rPr>
  </w:style>
  <w:style w:type="character" w:customStyle="1" w:styleId="WW8Num3z0">
    <w:name w:val="WW8Num3z0"/>
    <w:rsid w:val="008C7A6F"/>
    <w:rPr>
      <w:rFonts w:ascii="Symbol" w:hAnsi="Symbol" w:cs="Symbol"/>
    </w:rPr>
  </w:style>
  <w:style w:type="character" w:customStyle="1" w:styleId="WW8Num4z0">
    <w:name w:val="WW8Num4z0"/>
    <w:rsid w:val="008C7A6F"/>
    <w:rPr>
      <w:rFonts w:cs="Times New Roman"/>
    </w:rPr>
  </w:style>
  <w:style w:type="character" w:customStyle="1" w:styleId="WW8Num5z0">
    <w:name w:val="WW8Num5z0"/>
    <w:rsid w:val="008C7A6F"/>
    <w:rPr>
      <w:rFonts w:ascii="Symbol" w:hAnsi="Symbol" w:cs="Symbol"/>
    </w:rPr>
  </w:style>
  <w:style w:type="character" w:customStyle="1" w:styleId="WW8Num6z0">
    <w:name w:val="WW8Num6z0"/>
    <w:rsid w:val="008C7A6F"/>
    <w:rPr>
      <w:rFonts w:ascii="Symbol" w:hAnsi="Symbol" w:cs="Symbol"/>
    </w:rPr>
  </w:style>
  <w:style w:type="character" w:customStyle="1" w:styleId="WW8Num8z0">
    <w:name w:val="WW8Num8z0"/>
    <w:rsid w:val="008C7A6F"/>
    <w:rPr>
      <w:rFonts w:ascii="Symbol" w:hAnsi="Symbol" w:cs="Symbol"/>
    </w:rPr>
  </w:style>
  <w:style w:type="character" w:customStyle="1" w:styleId="WW8Num9z0">
    <w:name w:val="WW8Num9z0"/>
    <w:rsid w:val="008C7A6F"/>
    <w:rPr>
      <w:rFonts w:ascii="Symbol" w:hAnsi="Symbol" w:cs="Symbol"/>
    </w:rPr>
  </w:style>
  <w:style w:type="character" w:customStyle="1" w:styleId="WW8Num10z0">
    <w:name w:val="WW8Num10z0"/>
    <w:rsid w:val="008C7A6F"/>
    <w:rPr>
      <w:rFonts w:ascii="Symbol" w:hAnsi="Symbol" w:cs="Symbol"/>
    </w:rPr>
  </w:style>
  <w:style w:type="character" w:customStyle="1" w:styleId="WW8Num11z0">
    <w:name w:val="WW8Num11z0"/>
    <w:rsid w:val="008C7A6F"/>
    <w:rPr>
      <w:rFonts w:ascii="Symbol" w:hAnsi="Symbol" w:cs="Symbol"/>
    </w:rPr>
  </w:style>
  <w:style w:type="character" w:customStyle="1" w:styleId="WW8Num13z0">
    <w:name w:val="WW8Num13z0"/>
    <w:rsid w:val="008C7A6F"/>
    <w:rPr>
      <w:rFonts w:ascii="Symbol" w:hAnsi="Symbol" w:cs="Symbol"/>
    </w:rPr>
  </w:style>
  <w:style w:type="character" w:customStyle="1" w:styleId="WW8Num14z0">
    <w:name w:val="WW8Num14z0"/>
    <w:rsid w:val="008C7A6F"/>
    <w:rPr>
      <w:rFonts w:ascii="Symbol" w:hAnsi="Symbol" w:cs="Symbol"/>
    </w:rPr>
  </w:style>
  <w:style w:type="character" w:customStyle="1" w:styleId="WW8Num15z0">
    <w:name w:val="WW8Num15z0"/>
    <w:rsid w:val="008C7A6F"/>
    <w:rPr>
      <w:rFonts w:ascii="Symbol" w:hAnsi="Symbol" w:cs="Symbol"/>
    </w:rPr>
  </w:style>
  <w:style w:type="character" w:customStyle="1" w:styleId="WW8Num16z0">
    <w:name w:val="WW8Num16z0"/>
    <w:rsid w:val="008C7A6F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8C7A6F"/>
  </w:style>
  <w:style w:type="character" w:customStyle="1" w:styleId="WW-Absatz-Standardschriftart">
    <w:name w:val="WW-Absatz-Standardschriftart"/>
    <w:rsid w:val="008C7A6F"/>
  </w:style>
  <w:style w:type="character" w:customStyle="1" w:styleId="30">
    <w:name w:val="Основной шрифт абзаца3"/>
    <w:rsid w:val="008C7A6F"/>
  </w:style>
  <w:style w:type="character" w:customStyle="1" w:styleId="WW-Absatz-Standardschriftart1">
    <w:name w:val="WW-Absatz-Standardschriftart1"/>
    <w:rsid w:val="008C7A6F"/>
  </w:style>
  <w:style w:type="character" w:customStyle="1" w:styleId="WW8Num9z1">
    <w:name w:val="WW8Num9z1"/>
    <w:rsid w:val="008C7A6F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8C7A6F"/>
    <w:rPr>
      <w:rFonts w:ascii="Symbol" w:hAnsi="Symbol" w:cs="OpenSymbol"/>
    </w:rPr>
  </w:style>
  <w:style w:type="character" w:customStyle="1" w:styleId="WW8Num17z0">
    <w:name w:val="WW8Num17z0"/>
    <w:rsid w:val="008C7A6F"/>
    <w:rPr>
      <w:rFonts w:cs="Times New Roman"/>
    </w:rPr>
  </w:style>
  <w:style w:type="character" w:customStyle="1" w:styleId="WW8Num18z0">
    <w:name w:val="WW8Num18z0"/>
    <w:rsid w:val="008C7A6F"/>
    <w:rPr>
      <w:rFonts w:ascii="Symbol" w:hAnsi="Symbol" w:cs="Symbol"/>
    </w:rPr>
  </w:style>
  <w:style w:type="character" w:customStyle="1" w:styleId="20">
    <w:name w:val="Основной шрифт абзаца2"/>
    <w:rsid w:val="008C7A6F"/>
  </w:style>
  <w:style w:type="character" w:customStyle="1" w:styleId="WW8Num7z0">
    <w:name w:val="WW8Num7z0"/>
    <w:rsid w:val="008C7A6F"/>
    <w:rPr>
      <w:rFonts w:ascii="Symbol" w:hAnsi="Symbol" w:cs="Symbol"/>
    </w:rPr>
  </w:style>
  <w:style w:type="character" w:customStyle="1" w:styleId="WW8Num15z1">
    <w:name w:val="WW8Num15z1"/>
    <w:rsid w:val="008C7A6F"/>
    <w:rPr>
      <w:rFonts w:ascii="Courier New" w:hAnsi="Courier New" w:cs="Courier New"/>
    </w:rPr>
  </w:style>
  <w:style w:type="character" w:customStyle="1" w:styleId="WW8Num15z2">
    <w:name w:val="WW8Num15z2"/>
    <w:rsid w:val="008C7A6F"/>
    <w:rPr>
      <w:rFonts w:ascii="Wingdings" w:hAnsi="Wingdings" w:cs="Wingdings"/>
    </w:rPr>
  </w:style>
  <w:style w:type="character" w:customStyle="1" w:styleId="WW8Num19z0">
    <w:name w:val="WW8Num19z0"/>
    <w:rsid w:val="008C7A6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8C7A6F"/>
    <w:rPr>
      <w:rFonts w:ascii="Symbol" w:hAnsi="Symbol" w:cs="Symbol"/>
    </w:rPr>
  </w:style>
  <w:style w:type="character" w:customStyle="1" w:styleId="WW8Num20z1">
    <w:name w:val="WW8Num20z1"/>
    <w:rsid w:val="008C7A6F"/>
    <w:rPr>
      <w:rFonts w:ascii="Courier New" w:hAnsi="Courier New" w:cs="Courier New"/>
    </w:rPr>
  </w:style>
  <w:style w:type="character" w:customStyle="1" w:styleId="WW8Num20z2">
    <w:name w:val="WW8Num20z2"/>
    <w:rsid w:val="008C7A6F"/>
    <w:rPr>
      <w:rFonts w:ascii="Wingdings" w:hAnsi="Wingdings" w:cs="Wingdings"/>
    </w:rPr>
  </w:style>
  <w:style w:type="character" w:customStyle="1" w:styleId="WW8Num22z0">
    <w:name w:val="WW8Num22z0"/>
    <w:rsid w:val="008C7A6F"/>
    <w:rPr>
      <w:rFonts w:ascii="Symbol" w:hAnsi="Symbol" w:cs="Symbol"/>
    </w:rPr>
  </w:style>
  <w:style w:type="character" w:customStyle="1" w:styleId="WW8Num22z1">
    <w:name w:val="WW8Num22z1"/>
    <w:rsid w:val="008C7A6F"/>
    <w:rPr>
      <w:rFonts w:ascii="Courier New" w:hAnsi="Courier New" w:cs="Courier New"/>
    </w:rPr>
  </w:style>
  <w:style w:type="character" w:customStyle="1" w:styleId="WW8Num22z2">
    <w:name w:val="WW8Num22z2"/>
    <w:rsid w:val="008C7A6F"/>
    <w:rPr>
      <w:rFonts w:ascii="Wingdings" w:hAnsi="Wingdings" w:cs="Wingdings"/>
    </w:rPr>
  </w:style>
  <w:style w:type="character" w:customStyle="1" w:styleId="WW8Num23z0">
    <w:name w:val="WW8Num23z0"/>
    <w:rsid w:val="008C7A6F"/>
    <w:rPr>
      <w:rFonts w:ascii="Symbol" w:hAnsi="Symbol" w:cs="Symbol"/>
    </w:rPr>
  </w:style>
  <w:style w:type="character" w:customStyle="1" w:styleId="WW8Num23z1">
    <w:name w:val="WW8Num23z1"/>
    <w:rsid w:val="008C7A6F"/>
    <w:rPr>
      <w:rFonts w:ascii="Courier New" w:hAnsi="Courier New" w:cs="Courier New"/>
    </w:rPr>
  </w:style>
  <w:style w:type="character" w:customStyle="1" w:styleId="WW8Num23z2">
    <w:name w:val="WW8Num23z2"/>
    <w:rsid w:val="008C7A6F"/>
    <w:rPr>
      <w:rFonts w:ascii="Wingdings" w:hAnsi="Wingdings" w:cs="Wingdings"/>
    </w:rPr>
  </w:style>
  <w:style w:type="character" w:customStyle="1" w:styleId="WW8Num25z1">
    <w:name w:val="WW8Num25z1"/>
    <w:rsid w:val="008C7A6F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8C7A6F"/>
    <w:rPr>
      <w:rFonts w:ascii="Symbol" w:hAnsi="Symbol" w:cs="Symbol"/>
    </w:rPr>
  </w:style>
  <w:style w:type="character" w:customStyle="1" w:styleId="WW8Num28z1">
    <w:name w:val="WW8Num28z1"/>
    <w:rsid w:val="008C7A6F"/>
    <w:rPr>
      <w:rFonts w:ascii="Courier New" w:hAnsi="Courier New" w:cs="Courier New"/>
    </w:rPr>
  </w:style>
  <w:style w:type="character" w:customStyle="1" w:styleId="WW8Num28z2">
    <w:name w:val="WW8Num28z2"/>
    <w:rsid w:val="008C7A6F"/>
    <w:rPr>
      <w:rFonts w:ascii="Wingdings" w:hAnsi="Wingdings" w:cs="Wingdings"/>
    </w:rPr>
  </w:style>
  <w:style w:type="character" w:customStyle="1" w:styleId="WW8Num29z0">
    <w:name w:val="WW8Num29z0"/>
    <w:rsid w:val="008C7A6F"/>
    <w:rPr>
      <w:rFonts w:ascii="Symbol" w:hAnsi="Symbol" w:cs="Symbol"/>
    </w:rPr>
  </w:style>
  <w:style w:type="character" w:customStyle="1" w:styleId="WW8Num29z1">
    <w:name w:val="WW8Num29z1"/>
    <w:rsid w:val="008C7A6F"/>
    <w:rPr>
      <w:rFonts w:ascii="Courier New" w:hAnsi="Courier New" w:cs="Courier New"/>
    </w:rPr>
  </w:style>
  <w:style w:type="character" w:customStyle="1" w:styleId="WW8Num29z2">
    <w:name w:val="WW8Num29z2"/>
    <w:rsid w:val="008C7A6F"/>
    <w:rPr>
      <w:rFonts w:ascii="Wingdings" w:hAnsi="Wingdings" w:cs="Wingdings"/>
    </w:rPr>
  </w:style>
  <w:style w:type="character" w:customStyle="1" w:styleId="WW8Num30z0">
    <w:name w:val="WW8Num30z0"/>
    <w:rsid w:val="008C7A6F"/>
    <w:rPr>
      <w:rFonts w:ascii="Symbol" w:hAnsi="Symbol" w:cs="Symbol"/>
    </w:rPr>
  </w:style>
  <w:style w:type="character" w:customStyle="1" w:styleId="WW8Num30z1">
    <w:name w:val="WW8Num30z1"/>
    <w:rsid w:val="008C7A6F"/>
    <w:rPr>
      <w:rFonts w:ascii="Courier New" w:hAnsi="Courier New" w:cs="Courier New"/>
    </w:rPr>
  </w:style>
  <w:style w:type="character" w:customStyle="1" w:styleId="WW8Num30z2">
    <w:name w:val="WW8Num30z2"/>
    <w:rsid w:val="008C7A6F"/>
    <w:rPr>
      <w:rFonts w:ascii="Wingdings" w:hAnsi="Wingdings" w:cs="Wingdings"/>
    </w:rPr>
  </w:style>
  <w:style w:type="character" w:customStyle="1" w:styleId="WW8Num31z0">
    <w:name w:val="WW8Num31z0"/>
    <w:rsid w:val="008C7A6F"/>
    <w:rPr>
      <w:rFonts w:ascii="Symbol" w:hAnsi="Symbol" w:cs="Symbol"/>
    </w:rPr>
  </w:style>
  <w:style w:type="character" w:customStyle="1" w:styleId="WW8Num31z1">
    <w:name w:val="WW8Num31z1"/>
    <w:rsid w:val="008C7A6F"/>
    <w:rPr>
      <w:rFonts w:ascii="Courier New" w:hAnsi="Courier New" w:cs="Courier New"/>
    </w:rPr>
  </w:style>
  <w:style w:type="character" w:customStyle="1" w:styleId="WW8Num31z2">
    <w:name w:val="WW8Num31z2"/>
    <w:rsid w:val="008C7A6F"/>
    <w:rPr>
      <w:rFonts w:ascii="Wingdings" w:hAnsi="Wingdings" w:cs="Wingdings"/>
    </w:rPr>
  </w:style>
  <w:style w:type="character" w:customStyle="1" w:styleId="WW8Num33z0">
    <w:name w:val="WW8Num33z0"/>
    <w:rsid w:val="008C7A6F"/>
    <w:rPr>
      <w:rFonts w:ascii="Symbol" w:hAnsi="Symbol" w:cs="Symbol"/>
    </w:rPr>
  </w:style>
  <w:style w:type="character" w:customStyle="1" w:styleId="WW8Num33z1">
    <w:name w:val="WW8Num33z1"/>
    <w:rsid w:val="008C7A6F"/>
    <w:rPr>
      <w:rFonts w:ascii="Courier New" w:hAnsi="Courier New" w:cs="Courier New"/>
    </w:rPr>
  </w:style>
  <w:style w:type="character" w:customStyle="1" w:styleId="WW8Num33z2">
    <w:name w:val="WW8Num33z2"/>
    <w:rsid w:val="008C7A6F"/>
    <w:rPr>
      <w:rFonts w:ascii="Wingdings" w:hAnsi="Wingdings" w:cs="Wingdings"/>
    </w:rPr>
  </w:style>
  <w:style w:type="character" w:customStyle="1" w:styleId="WW8Num35z0">
    <w:name w:val="WW8Num35z0"/>
    <w:rsid w:val="008C7A6F"/>
    <w:rPr>
      <w:rFonts w:ascii="Symbol" w:hAnsi="Symbol" w:cs="Symbol"/>
    </w:rPr>
  </w:style>
  <w:style w:type="character" w:customStyle="1" w:styleId="WW8Num35z1">
    <w:name w:val="WW8Num35z1"/>
    <w:rsid w:val="008C7A6F"/>
    <w:rPr>
      <w:rFonts w:ascii="Courier New" w:hAnsi="Courier New" w:cs="Courier New"/>
    </w:rPr>
  </w:style>
  <w:style w:type="character" w:customStyle="1" w:styleId="WW8Num35z2">
    <w:name w:val="WW8Num35z2"/>
    <w:rsid w:val="008C7A6F"/>
    <w:rPr>
      <w:rFonts w:ascii="Wingdings" w:hAnsi="Wingdings" w:cs="Wingdings"/>
    </w:rPr>
  </w:style>
  <w:style w:type="character" w:customStyle="1" w:styleId="WW8Num36z0">
    <w:name w:val="WW8Num36z0"/>
    <w:rsid w:val="008C7A6F"/>
    <w:rPr>
      <w:rFonts w:ascii="Symbol" w:hAnsi="Symbol" w:cs="Symbol"/>
    </w:rPr>
  </w:style>
  <w:style w:type="character" w:customStyle="1" w:styleId="WW8Num37z0">
    <w:name w:val="WW8Num37z0"/>
    <w:rsid w:val="008C7A6F"/>
    <w:rPr>
      <w:rFonts w:ascii="Symbol" w:hAnsi="Symbol" w:cs="Symbol"/>
    </w:rPr>
  </w:style>
  <w:style w:type="character" w:customStyle="1" w:styleId="WW8Num37z1">
    <w:name w:val="WW8Num37z1"/>
    <w:rsid w:val="008C7A6F"/>
    <w:rPr>
      <w:rFonts w:ascii="Courier New" w:hAnsi="Courier New" w:cs="Courier New"/>
    </w:rPr>
  </w:style>
  <w:style w:type="character" w:customStyle="1" w:styleId="WW8Num37z2">
    <w:name w:val="WW8Num37z2"/>
    <w:rsid w:val="008C7A6F"/>
    <w:rPr>
      <w:rFonts w:ascii="Wingdings" w:hAnsi="Wingdings" w:cs="Wingdings"/>
    </w:rPr>
  </w:style>
  <w:style w:type="character" w:customStyle="1" w:styleId="WW8Num39z0">
    <w:name w:val="WW8Num39z0"/>
    <w:rsid w:val="008C7A6F"/>
    <w:rPr>
      <w:rFonts w:ascii="Symbol" w:hAnsi="Symbol" w:cs="Symbol"/>
    </w:rPr>
  </w:style>
  <w:style w:type="character" w:customStyle="1" w:styleId="WW8Num39z1">
    <w:name w:val="WW8Num39z1"/>
    <w:rsid w:val="008C7A6F"/>
    <w:rPr>
      <w:rFonts w:ascii="Courier New" w:hAnsi="Courier New" w:cs="Courier New"/>
    </w:rPr>
  </w:style>
  <w:style w:type="character" w:customStyle="1" w:styleId="WW8Num39z2">
    <w:name w:val="WW8Num39z2"/>
    <w:rsid w:val="008C7A6F"/>
    <w:rPr>
      <w:rFonts w:ascii="Wingdings" w:hAnsi="Wingdings" w:cs="Wingdings"/>
    </w:rPr>
  </w:style>
  <w:style w:type="character" w:customStyle="1" w:styleId="WW8Num40z0">
    <w:name w:val="WW8Num40z0"/>
    <w:rsid w:val="008C7A6F"/>
    <w:rPr>
      <w:rFonts w:cs="Times New Roman"/>
    </w:rPr>
  </w:style>
  <w:style w:type="character" w:customStyle="1" w:styleId="WW8Num41z0">
    <w:name w:val="WW8Num41z0"/>
    <w:rsid w:val="008C7A6F"/>
    <w:rPr>
      <w:rFonts w:ascii="Wingdings" w:hAnsi="Wingdings" w:cs="Wingdings"/>
    </w:rPr>
  </w:style>
  <w:style w:type="character" w:customStyle="1" w:styleId="WW8Num41z1">
    <w:name w:val="WW8Num41z1"/>
    <w:rsid w:val="008C7A6F"/>
    <w:rPr>
      <w:b/>
    </w:rPr>
  </w:style>
  <w:style w:type="character" w:customStyle="1" w:styleId="WW8Num42z0">
    <w:name w:val="WW8Num42z0"/>
    <w:rsid w:val="008C7A6F"/>
    <w:rPr>
      <w:rFonts w:cs="Times New Roman"/>
    </w:rPr>
  </w:style>
  <w:style w:type="character" w:customStyle="1" w:styleId="WW8Num43z0">
    <w:name w:val="WW8Num43z0"/>
    <w:rsid w:val="008C7A6F"/>
    <w:rPr>
      <w:rFonts w:ascii="Symbol" w:hAnsi="Symbol" w:cs="Symbol"/>
    </w:rPr>
  </w:style>
  <w:style w:type="character" w:customStyle="1" w:styleId="WW8Num43z2">
    <w:name w:val="WW8Num43z2"/>
    <w:rsid w:val="008C7A6F"/>
    <w:rPr>
      <w:rFonts w:ascii="Wingdings" w:hAnsi="Wingdings" w:cs="Wingdings"/>
    </w:rPr>
  </w:style>
  <w:style w:type="character" w:customStyle="1" w:styleId="WW8Num43z4">
    <w:name w:val="WW8Num43z4"/>
    <w:rsid w:val="008C7A6F"/>
    <w:rPr>
      <w:rFonts w:ascii="Courier New" w:hAnsi="Courier New" w:cs="Courier New"/>
    </w:rPr>
  </w:style>
  <w:style w:type="character" w:customStyle="1" w:styleId="WW8Num44z0">
    <w:name w:val="WW8Num44z0"/>
    <w:rsid w:val="008C7A6F"/>
    <w:rPr>
      <w:rFonts w:ascii="Symbol" w:hAnsi="Symbol" w:cs="Symbol"/>
    </w:rPr>
  </w:style>
  <w:style w:type="character" w:customStyle="1" w:styleId="WW8Num44z1">
    <w:name w:val="WW8Num44z1"/>
    <w:rsid w:val="008C7A6F"/>
    <w:rPr>
      <w:rFonts w:ascii="Courier New" w:hAnsi="Courier New" w:cs="Courier New"/>
    </w:rPr>
  </w:style>
  <w:style w:type="character" w:customStyle="1" w:styleId="WW8Num44z2">
    <w:name w:val="WW8Num44z2"/>
    <w:rsid w:val="008C7A6F"/>
    <w:rPr>
      <w:rFonts w:cs="Times New Roman"/>
    </w:rPr>
  </w:style>
  <w:style w:type="character" w:customStyle="1" w:styleId="WW8Num45z0">
    <w:name w:val="WW8Num45z0"/>
    <w:rsid w:val="008C7A6F"/>
    <w:rPr>
      <w:rFonts w:ascii="Symbol" w:hAnsi="Symbol" w:cs="Symbol"/>
    </w:rPr>
  </w:style>
  <w:style w:type="character" w:customStyle="1" w:styleId="WW8Num45z1">
    <w:name w:val="WW8Num45z1"/>
    <w:rsid w:val="008C7A6F"/>
    <w:rPr>
      <w:rFonts w:ascii="Courier New" w:hAnsi="Courier New" w:cs="Courier New"/>
    </w:rPr>
  </w:style>
  <w:style w:type="character" w:customStyle="1" w:styleId="WW8Num45z2">
    <w:name w:val="WW8Num45z2"/>
    <w:rsid w:val="008C7A6F"/>
    <w:rPr>
      <w:rFonts w:ascii="Wingdings" w:hAnsi="Wingdings" w:cs="Wingdings"/>
    </w:rPr>
  </w:style>
  <w:style w:type="character" w:customStyle="1" w:styleId="WW8NumSt1z0">
    <w:name w:val="WW8NumSt1z0"/>
    <w:rsid w:val="008C7A6F"/>
    <w:rPr>
      <w:rFonts w:ascii="Arial" w:hAnsi="Arial" w:cs="Arial"/>
    </w:rPr>
  </w:style>
  <w:style w:type="character" w:customStyle="1" w:styleId="WW8NumSt2z0">
    <w:name w:val="WW8NumSt2z0"/>
    <w:rsid w:val="008C7A6F"/>
    <w:rPr>
      <w:rFonts w:ascii="Arial" w:hAnsi="Arial" w:cs="Arial"/>
    </w:rPr>
  </w:style>
  <w:style w:type="character" w:customStyle="1" w:styleId="10">
    <w:name w:val="Основной шрифт абзаца1"/>
    <w:rsid w:val="008C7A6F"/>
  </w:style>
  <w:style w:type="character" w:customStyle="1" w:styleId="11">
    <w:name w:val="Знак Знак11"/>
    <w:rsid w:val="008C7A6F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100">
    <w:name w:val="Знак Знак10"/>
    <w:rsid w:val="008C7A6F"/>
    <w:rPr>
      <w:rFonts w:ascii="Tahoma" w:eastAsia="Times New Roman" w:hAnsi="Tahoma" w:cs="Tahoma"/>
      <w:sz w:val="34"/>
      <w:szCs w:val="34"/>
    </w:rPr>
  </w:style>
  <w:style w:type="character" w:customStyle="1" w:styleId="9">
    <w:name w:val="Знак Знак9"/>
    <w:rsid w:val="008C7A6F"/>
    <w:rPr>
      <w:rFonts w:ascii="Tahoma" w:eastAsia="Times New Roman" w:hAnsi="Tahoma" w:cs="Tahoma"/>
      <w:sz w:val="29"/>
      <w:szCs w:val="29"/>
    </w:rPr>
  </w:style>
  <w:style w:type="character" w:customStyle="1" w:styleId="8">
    <w:name w:val="Знак Знак8"/>
    <w:rsid w:val="008C7A6F"/>
    <w:rPr>
      <w:rFonts w:ascii="Tahoma" w:eastAsia="Times New Roman" w:hAnsi="Tahoma" w:cs="Tahoma"/>
      <w:b/>
      <w:bCs/>
      <w:sz w:val="24"/>
      <w:szCs w:val="24"/>
    </w:rPr>
  </w:style>
  <w:style w:type="character" w:customStyle="1" w:styleId="7">
    <w:name w:val="Знак Знак7"/>
    <w:rsid w:val="008C7A6F"/>
    <w:rPr>
      <w:rFonts w:ascii="Tahoma" w:eastAsia="Times New Roman" w:hAnsi="Tahoma" w:cs="Tahoma"/>
      <w:b/>
      <w:bCs/>
      <w:sz w:val="24"/>
      <w:szCs w:val="24"/>
    </w:rPr>
  </w:style>
  <w:style w:type="character" w:customStyle="1" w:styleId="60">
    <w:name w:val="Знак Знак6"/>
    <w:rsid w:val="008C7A6F"/>
    <w:rPr>
      <w:rFonts w:ascii="Tahoma" w:eastAsia="Times New Roman" w:hAnsi="Tahoma" w:cs="Tahoma"/>
      <w:b/>
      <w:bCs/>
      <w:sz w:val="24"/>
      <w:szCs w:val="24"/>
    </w:rPr>
  </w:style>
  <w:style w:type="character" w:customStyle="1" w:styleId="50">
    <w:name w:val="Знак Знак5"/>
    <w:rsid w:val="008C7A6F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sid w:val="008C7A6F"/>
    <w:rPr>
      <w:b/>
      <w:bCs/>
      <w:color w:val="008000"/>
    </w:rPr>
  </w:style>
  <w:style w:type="character" w:styleId="a5">
    <w:name w:val="Hyperlink"/>
    <w:rsid w:val="008C7A6F"/>
    <w:rPr>
      <w:color w:val="0000FF"/>
      <w:u w:val="single"/>
    </w:rPr>
  </w:style>
  <w:style w:type="character" w:customStyle="1" w:styleId="40">
    <w:name w:val="Знак Знак4"/>
    <w:rsid w:val="008C7A6F"/>
    <w:rPr>
      <w:sz w:val="22"/>
      <w:szCs w:val="22"/>
    </w:rPr>
  </w:style>
  <w:style w:type="character" w:customStyle="1" w:styleId="31">
    <w:name w:val="Знак Знак3"/>
    <w:rsid w:val="008C7A6F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нак Знак2"/>
    <w:rsid w:val="008C7A6F"/>
    <w:rPr>
      <w:sz w:val="16"/>
      <w:szCs w:val="16"/>
    </w:rPr>
  </w:style>
  <w:style w:type="character" w:customStyle="1" w:styleId="WW-Absatz-Standardschriftart111111111">
    <w:name w:val="WW-Absatz-Standardschriftart111111111"/>
    <w:rsid w:val="008C7A6F"/>
  </w:style>
  <w:style w:type="character" w:customStyle="1" w:styleId="apple-style-span">
    <w:name w:val="apple-style-span"/>
    <w:basedOn w:val="10"/>
    <w:rsid w:val="008C7A6F"/>
  </w:style>
  <w:style w:type="character" w:customStyle="1" w:styleId="S">
    <w:name w:val="S_Обычный Знак"/>
    <w:rsid w:val="008C7A6F"/>
    <w:rPr>
      <w:sz w:val="24"/>
      <w:szCs w:val="24"/>
      <w:lang w:val="ru-RU" w:eastAsia="ar-SA" w:bidi="ar-SA"/>
    </w:rPr>
  </w:style>
  <w:style w:type="character" w:customStyle="1" w:styleId="210">
    <w:name w:val="Основной текст с отступом 2 Знак1 Знак"/>
    <w:rsid w:val="008C7A6F"/>
    <w:rPr>
      <w:sz w:val="24"/>
      <w:szCs w:val="24"/>
      <w:lang w:val="ru-RU" w:eastAsia="ar-SA" w:bidi="ar-SA"/>
    </w:rPr>
  </w:style>
  <w:style w:type="character" w:customStyle="1" w:styleId="a6">
    <w:name w:val="Символ сноски"/>
    <w:rsid w:val="008C7A6F"/>
    <w:rPr>
      <w:rFonts w:cs="Times New Roman"/>
      <w:vertAlign w:val="superscript"/>
    </w:rPr>
  </w:style>
  <w:style w:type="character" w:customStyle="1" w:styleId="32">
    <w:name w:val="Знак3 Знак"/>
    <w:rsid w:val="008C7A6F"/>
    <w:rPr>
      <w:lang w:val="ru-RU" w:eastAsia="ar-SA" w:bidi="ar-SA"/>
    </w:rPr>
  </w:style>
  <w:style w:type="character" w:styleId="a7">
    <w:name w:val="page number"/>
    <w:rsid w:val="008C7A6F"/>
    <w:rPr>
      <w:rFonts w:cs="Times New Roman"/>
    </w:rPr>
  </w:style>
  <w:style w:type="character" w:customStyle="1" w:styleId="22">
    <w:name w:val="Знак2 Знак Знак"/>
    <w:rsid w:val="008C7A6F"/>
    <w:rPr>
      <w:sz w:val="24"/>
      <w:szCs w:val="24"/>
      <w:lang w:val="ru-RU" w:eastAsia="ar-SA" w:bidi="ar-SA"/>
    </w:rPr>
  </w:style>
  <w:style w:type="character" w:customStyle="1" w:styleId="12">
    <w:name w:val="Знак Знак1"/>
    <w:rsid w:val="008C7A6F"/>
    <w:rPr>
      <w:sz w:val="24"/>
      <w:szCs w:val="24"/>
      <w:lang w:val="ru-RU" w:eastAsia="ar-SA" w:bidi="ar-SA"/>
    </w:rPr>
  </w:style>
  <w:style w:type="character" w:customStyle="1" w:styleId="a8">
    <w:name w:val="Знак Знак"/>
    <w:rsid w:val="008C7A6F"/>
    <w:rPr>
      <w:rFonts w:ascii="Tahoma" w:hAnsi="Tahoma" w:cs="Tahoma"/>
      <w:sz w:val="16"/>
      <w:szCs w:val="16"/>
    </w:rPr>
  </w:style>
  <w:style w:type="character" w:customStyle="1" w:styleId="13">
    <w:name w:val="Знак сноски1"/>
    <w:rsid w:val="008C7A6F"/>
    <w:rPr>
      <w:vertAlign w:val="superscript"/>
    </w:rPr>
  </w:style>
  <w:style w:type="character" w:customStyle="1" w:styleId="a9">
    <w:name w:val="Символы концевой сноски"/>
    <w:rsid w:val="008C7A6F"/>
    <w:rPr>
      <w:vertAlign w:val="superscript"/>
    </w:rPr>
  </w:style>
  <w:style w:type="character" w:customStyle="1" w:styleId="WW-">
    <w:name w:val="WW-Символы концевой сноски"/>
    <w:rsid w:val="008C7A6F"/>
  </w:style>
  <w:style w:type="character" w:customStyle="1" w:styleId="23">
    <w:name w:val="Знак сноски2"/>
    <w:rsid w:val="008C7A6F"/>
    <w:rPr>
      <w:vertAlign w:val="superscript"/>
    </w:rPr>
  </w:style>
  <w:style w:type="character" w:customStyle="1" w:styleId="14">
    <w:name w:val="Знак концевой сноски1"/>
    <w:rsid w:val="008C7A6F"/>
    <w:rPr>
      <w:vertAlign w:val="superscript"/>
    </w:rPr>
  </w:style>
  <w:style w:type="character" w:styleId="aa">
    <w:name w:val="footnote reference"/>
    <w:rsid w:val="008C7A6F"/>
    <w:rPr>
      <w:vertAlign w:val="superscript"/>
    </w:rPr>
  </w:style>
  <w:style w:type="paragraph" w:customStyle="1" w:styleId="ab">
    <w:name w:val="Заголовок"/>
    <w:basedOn w:val="a"/>
    <w:next w:val="a0"/>
    <w:rsid w:val="008C7A6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8C7A6F"/>
    <w:pPr>
      <w:spacing w:after="120"/>
    </w:pPr>
  </w:style>
  <w:style w:type="paragraph" w:styleId="ac">
    <w:name w:val="List"/>
    <w:basedOn w:val="a0"/>
    <w:rsid w:val="008C7A6F"/>
    <w:rPr>
      <w:rFonts w:cs="Mangal"/>
    </w:rPr>
  </w:style>
  <w:style w:type="paragraph" w:customStyle="1" w:styleId="33">
    <w:name w:val="Название3"/>
    <w:basedOn w:val="a"/>
    <w:rsid w:val="008C7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8C7A6F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8C7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8C7A6F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8C7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8C7A6F"/>
    <w:pPr>
      <w:suppressLineNumbers/>
    </w:pPr>
    <w:rPr>
      <w:rFonts w:cs="Mangal"/>
    </w:rPr>
  </w:style>
  <w:style w:type="paragraph" w:styleId="HTML">
    <w:name w:val="HTML Preformatted"/>
    <w:basedOn w:val="a"/>
    <w:link w:val="HTML0"/>
    <w:rsid w:val="008C7A6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ad">
    <w:name w:val="Знак Знак Знак Знак"/>
    <w:basedOn w:val="a"/>
    <w:rsid w:val="008C7A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Normal (Web)"/>
    <w:basedOn w:val="a"/>
    <w:uiPriority w:val="99"/>
    <w:rsid w:val="008C7A6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7">
    <w:name w:val="Красная строка1"/>
    <w:basedOn w:val="a0"/>
    <w:rsid w:val="008C7A6F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8C7A6F"/>
    <w:pPr>
      <w:spacing w:after="120"/>
      <w:ind w:left="283"/>
    </w:pPr>
    <w:rPr>
      <w:sz w:val="16"/>
      <w:szCs w:val="16"/>
    </w:rPr>
  </w:style>
  <w:style w:type="paragraph" w:customStyle="1" w:styleId="af">
    <w:name w:val="Знак Знак Знак Знак Знак Знак Знак"/>
    <w:basedOn w:val="a"/>
    <w:rsid w:val="008C7A6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Содержимое таблицы"/>
    <w:basedOn w:val="a"/>
    <w:uiPriority w:val="99"/>
    <w:rsid w:val="008C7A6F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qFormat/>
    <w:rsid w:val="008C7A6F"/>
    <w:pPr>
      <w:ind w:left="720"/>
    </w:pPr>
  </w:style>
  <w:style w:type="paragraph" w:styleId="af2">
    <w:name w:val="No Spacing"/>
    <w:uiPriority w:val="1"/>
    <w:qFormat/>
    <w:rsid w:val="008C7A6F"/>
    <w:pPr>
      <w:widowControl w:val="0"/>
      <w:suppressAutoHyphens/>
      <w:autoSpaceDE w:val="0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rsid w:val="008C7A6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C7A6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0">
    <w:name w:val="S_Обычный"/>
    <w:basedOn w:val="a"/>
    <w:rsid w:val="008C7A6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11">
    <w:name w:val="Основной текст с отступом 21"/>
    <w:basedOn w:val="a"/>
    <w:rsid w:val="008C7A6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f3">
    <w:name w:val="footnote text"/>
    <w:basedOn w:val="a"/>
    <w:rsid w:val="008C7A6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4">
    <w:name w:val="footer"/>
    <w:basedOn w:val="a"/>
    <w:link w:val="af5"/>
    <w:uiPriority w:val="99"/>
    <w:rsid w:val="008C7A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6">
    <w:name w:val="header"/>
    <w:basedOn w:val="a"/>
    <w:rsid w:val="008C7A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6">
    <w:name w:val="Список_маркир.2"/>
    <w:basedOn w:val="a"/>
    <w:rsid w:val="008C7A6F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f7">
    <w:name w:val="Balloon Text"/>
    <w:basedOn w:val="a"/>
    <w:rsid w:val="008C7A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8">
    <w:name w:val="Заголовок таблицы"/>
    <w:basedOn w:val="af0"/>
    <w:rsid w:val="008C7A6F"/>
    <w:pPr>
      <w:jc w:val="center"/>
    </w:pPr>
    <w:rPr>
      <w:b/>
      <w:bCs/>
    </w:rPr>
  </w:style>
  <w:style w:type="table" w:styleId="-2">
    <w:name w:val="Table Web 2"/>
    <w:basedOn w:val="a2"/>
    <w:rsid w:val="00D01365"/>
    <w:pPr>
      <w:suppressAutoHyphens/>
      <w:spacing w:after="200" w:line="27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5">
    <w:name w:val="Нижний колонтитул Знак"/>
    <w:link w:val="af4"/>
    <w:uiPriority w:val="99"/>
    <w:rsid w:val="00A2750B"/>
    <w:rPr>
      <w:sz w:val="24"/>
      <w:szCs w:val="24"/>
      <w:lang w:eastAsia="ar-SA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,Основной тек..."/>
    <w:basedOn w:val="a"/>
    <w:rsid w:val="00835EA2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1"/>
      <w:sz w:val="24"/>
      <w:szCs w:val="24"/>
    </w:rPr>
  </w:style>
  <w:style w:type="paragraph" w:customStyle="1" w:styleId="Style2">
    <w:name w:val="Style2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E01ED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01E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22" w:lineRule="exact"/>
      <w:ind w:firstLine="83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6" w:lineRule="exact"/>
      <w:ind w:firstLine="83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8" w:lineRule="exact"/>
      <w:ind w:firstLine="61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TML0">
    <w:name w:val="Стандартный HTML Знак"/>
    <w:link w:val="HTML"/>
    <w:rsid w:val="00E01ED3"/>
    <w:rPr>
      <w:rFonts w:ascii="Courier New" w:hAnsi="Courier New" w:cs="Courier New"/>
      <w:lang w:eastAsia="ar-SA"/>
    </w:rPr>
  </w:style>
  <w:style w:type="paragraph" w:customStyle="1" w:styleId="p10">
    <w:name w:val="p10"/>
    <w:basedOn w:val="a"/>
    <w:rsid w:val="00BC404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A6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8C7A6F"/>
    <w:pPr>
      <w:tabs>
        <w:tab w:val="num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</w:rPr>
  </w:style>
  <w:style w:type="paragraph" w:styleId="2">
    <w:name w:val="heading 2"/>
    <w:basedOn w:val="a"/>
    <w:next w:val="a0"/>
    <w:qFormat/>
    <w:rsid w:val="008C7A6F"/>
    <w:pPr>
      <w:tabs>
        <w:tab w:val="num" w:pos="0"/>
      </w:tabs>
      <w:spacing w:after="136" w:line="288" w:lineRule="atLeast"/>
      <w:ind w:left="576" w:hanging="576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basedOn w:val="a"/>
    <w:next w:val="a0"/>
    <w:qFormat/>
    <w:rsid w:val="008C7A6F"/>
    <w:pPr>
      <w:tabs>
        <w:tab w:val="num" w:pos="0"/>
      </w:tabs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qFormat/>
    <w:rsid w:val="008C7A6F"/>
    <w:pPr>
      <w:tabs>
        <w:tab w:val="num" w:pos="0"/>
      </w:tabs>
      <w:spacing w:before="280" w:after="280" w:line="288" w:lineRule="atLeast"/>
      <w:ind w:left="864" w:hanging="864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qFormat/>
    <w:rsid w:val="008C7A6F"/>
    <w:pPr>
      <w:tabs>
        <w:tab w:val="num" w:pos="0"/>
      </w:tabs>
      <w:spacing w:before="280" w:after="280" w:line="288" w:lineRule="atLeast"/>
      <w:ind w:left="1008" w:hanging="1008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qFormat/>
    <w:rsid w:val="008C7A6F"/>
    <w:pPr>
      <w:tabs>
        <w:tab w:val="num" w:pos="0"/>
      </w:tabs>
      <w:spacing w:before="280" w:after="280" w:line="288" w:lineRule="atLeast"/>
      <w:ind w:left="1152" w:hanging="1152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C7A6F"/>
    <w:rPr>
      <w:rFonts w:ascii="Symbol" w:hAnsi="Symbol" w:cs="OpenSymbol"/>
    </w:rPr>
  </w:style>
  <w:style w:type="character" w:customStyle="1" w:styleId="WW8Num3z0">
    <w:name w:val="WW8Num3z0"/>
    <w:rsid w:val="008C7A6F"/>
    <w:rPr>
      <w:rFonts w:ascii="Symbol" w:hAnsi="Symbol" w:cs="Symbol"/>
    </w:rPr>
  </w:style>
  <w:style w:type="character" w:customStyle="1" w:styleId="WW8Num4z0">
    <w:name w:val="WW8Num4z0"/>
    <w:rsid w:val="008C7A6F"/>
    <w:rPr>
      <w:rFonts w:cs="Times New Roman"/>
    </w:rPr>
  </w:style>
  <w:style w:type="character" w:customStyle="1" w:styleId="WW8Num5z0">
    <w:name w:val="WW8Num5z0"/>
    <w:rsid w:val="008C7A6F"/>
    <w:rPr>
      <w:rFonts w:ascii="Symbol" w:hAnsi="Symbol" w:cs="Symbol"/>
    </w:rPr>
  </w:style>
  <w:style w:type="character" w:customStyle="1" w:styleId="WW8Num6z0">
    <w:name w:val="WW8Num6z0"/>
    <w:rsid w:val="008C7A6F"/>
    <w:rPr>
      <w:rFonts w:ascii="Symbol" w:hAnsi="Symbol" w:cs="Symbol"/>
    </w:rPr>
  </w:style>
  <w:style w:type="character" w:customStyle="1" w:styleId="WW8Num8z0">
    <w:name w:val="WW8Num8z0"/>
    <w:rsid w:val="008C7A6F"/>
    <w:rPr>
      <w:rFonts w:ascii="Symbol" w:hAnsi="Symbol" w:cs="Symbol"/>
    </w:rPr>
  </w:style>
  <w:style w:type="character" w:customStyle="1" w:styleId="WW8Num9z0">
    <w:name w:val="WW8Num9z0"/>
    <w:rsid w:val="008C7A6F"/>
    <w:rPr>
      <w:rFonts w:ascii="Symbol" w:hAnsi="Symbol" w:cs="Symbol"/>
    </w:rPr>
  </w:style>
  <w:style w:type="character" w:customStyle="1" w:styleId="WW8Num10z0">
    <w:name w:val="WW8Num10z0"/>
    <w:rsid w:val="008C7A6F"/>
    <w:rPr>
      <w:rFonts w:ascii="Symbol" w:hAnsi="Symbol" w:cs="Symbol"/>
    </w:rPr>
  </w:style>
  <w:style w:type="character" w:customStyle="1" w:styleId="WW8Num11z0">
    <w:name w:val="WW8Num11z0"/>
    <w:rsid w:val="008C7A6F"/>
    <w:rPr>
      <w:rFonts w:ascii="Symbol" w:hAnsi="Symbol" w:cs="Symbol"/>
    </w:rPr>
  </w:style>
  <w:style w:type="character" w:customStyle="1" w:styleId="WW8Num13z0">
    <w:name w:val="WW8Num13z0"/>
    <w:rsid w:val="008C7A6F"/>
    <w:rPr>
      <w:rFonts w:ascii="Symbol" w:hAnsi="Symbol" w:cs="Symbol"/>
    </w:rPr>
  </w:style>
  <w:style w:type="character" w:customStyle="1" w:styleId="WW8Num14z0">
    <w:name w:val="WW8Num14z0"/>
    <w:rsid w:val="008C7A6F"/>
    <w:rPr>
      <w:rFonts w:ascii="Symbol" w:hAnsi="Symbol" w:cs="Symbol"/>
    </w:rPr>
  </w:style>
  <w:style w:type="character" w:customStyle="1" w:styleId="WW8Num15z0">
    <w:name w:val="WW8Num15z0"/>
    <w:rsid w:val="008C7A6F"/>
    <w:rPr>
      <w:rFonts w:ascii="Symbol" w:hAnsi="Symbol" w:cs="Symbol"/>
    </w:rPr>
  </w:style>
  <w:style w:type="character" w:customStyle="1" w:styleId="WW8Num16z0">
    <w:name w:val="WW8Num16z0"/>
    <w:rsid w:val="008C7A6F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8C7A6F"/>
  </w:style>
  <w:style w:type="character" w:customStyle="1" w:styleId="WW-Absatz-Standardschriftart">
    <w:name w:val="WW-Absatz-Standardschriftart"/>
    <w:rsid w:val="008C7A6F"/>
  </w:style>
  <w:style w:type="character" w:customStyle="1" w:styleId="30">
    <w:name w:val="Основной шрифт абзаца3"/>
    <w:rsid w:val="008C7A6F"/>
  </w:style>
  <w:style w:type="character" w:customStyle="1" w:styleId="WW-Absatz-Standardschriftart1">
    <w:name w:val="WW-Absatz-Standardschriftart1"/>
    <w:rsid w:val="008C7A6F"/>
  </w:style>
  <w:style w:type="character" w:customStyle="1" w:styleId="WW8Num9z1">
    <w:name w:val="WW8Num9z1"/>
    <w:rsid w:val="008C7A6F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8C7A6F"/>
    <w:rPr>
      <w:rFonts w:ascii="Symbol" w:hAnsi="Symbol" w:cs="OpenSymbol"/>
    </w:rPr>
  </w:style>
  <w:style w:type="character" w:customStyle="1" w:styleId="WW8Num17z0">
    <w:name w:val="WW8Num17z0"/>
    <w:rsid w:val="008C7A6F"/>
    <w:rPr>
      <w:rFonts w:cs="Times New Roman"/>
    </w:rPr>
  </w:style>
  <w:style w:type="character" w:customStyle="1" w:styleId="WW8Num18z0">
    <w:name w:val="WW8Num18z0"/>
    <w:rsid w:val="008C7A6F"/>
    <w:rPr>
      <w:rFonts w:ascii="Symbol" w:hAnsi="Symbol" w:cs="Symbol"/>
    </w:rPr>
  </w:style>
  <w:style w:type="character" w:customStyle="1" w:styleId="20">
    <w:name w:val="Основной шрифт абзаца2"/>
    <w:rsid w:val="008C7A6F"/>
  </w:style>
  <w:style w:type="character" w:customStyle="1" w:styleId="WW8Num7z0">
    <w:name w:val="WW8Num7z0"/>
    <w:rsid w:val="008C7A6F"/>
    <w:rPr>
      <w:rFonts w:ascii="Symbol" w:hAnsi="Symbol" w:cs="Symbol"/>
    </w:rPr>
  </w:style>
  <w:style w:type="character" w:customStyle="1" w:styleId="WW8Num15z1">
    <w:name w:val="WW8Num15z1"/>
    <w:rsid w:val="008C7A6F"/>
    <w:rPr>
      <w:rFonts w:ascii="Courier New" w:hAnsi="Courier New" w:cs="Courier New"/>
    </w:rPr>
  </w:style>
  <w:style w:type="character" w:customStyle="1" w:styleId="WW8Num15z2">
    <w:name w:val="WW8Num15z2"/>
    <w:rsid w:val="008C7A6F"/>
    <w:rPr>
      <w:rFonts w:ascii="Wingdings" w:hAnsi="Wingdings" w:cs="Wingdings"/>
    </w:rPr>
  </w:style>
  <w:style w:type="character" w:customStyle="1" w:styleId="WW8Num19z0">
    <w:name w:val="WW8Num19z0"/>
    <w:rsid w:val="008C7A6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8C7A6F"/>
    <w:rPr>
      <w:rFonts w:ascii="Symbol" w:hAnsi="Symbol" w:cs="Symbol"/>
    </w:rPr>
  </w:style>
  <w:style w:type="character" w:customStyle="1" w:styleId="WW8Num20z1">
    <w:name w:val="WW8Num20z1"/>
    <w:rsid w:val="008C7A6F"/>
    <w:rPr>
      <w:rFonts w:ascii="Courier New" w:hAnsi="Courier New" w:cs="Courier New"/>
    </w:rPr>
  </w:style>
  <w:style w:type="character" w:customStyle="1" w:styleId="WW8Num20z2">
    <w:name w:val="WW8Num20z2"/>
    <w:rsid w:val="008C7A6F"/>
    <w:rPr>
      <w:rFonts w:ascii="Wingdings" w:hAnsi="Wingdings" w:cs="Wingdings"/>
    </w:rPr>
  </w:style>
  <w:style w:type="character" w:customStyle="1" w:styleId="WW8Num22z0">
    <w:name w:val="WW8Num22z0"/>
    <w:rsid w:val="008C7A6F"/>
    <w:rPr>
      <w:rFonts w:ascii="Symbol" w:hAnsi="Symbol" w:cs="Symbol"/>
    </w:rPr>
  </w:style>
  <w:style w:type="character" w:customStyle="1" w:styleId="WW8Num22z1">
    <w:name w:val="WW8Num22z1"/>
    <w:rsid w:val="008C7A6F"/>
    <w:rPr>
      <w:rFonts w:ascii="Courier New" w:hAnsi="Courier New" w:cs="Courier New"/>
    </w:rPr>
  </w:style>
  <w:style w:type="character" w:customStyle="1" w:styleId="WW8Num22z2">
    <w:name w:val="WW8Num22z2"/>
    <w:rsid w:val="008C7A6F"/>
    <w:rPr>
      <w:rFonts w:ascii="Wingdings" w:hAnsi="Wingdings" w:cs="Wingdings"/>
    </w:rPr>
  </w:style>
  <w:style w:type="character" w:customStyle="1" w:styleId="WW8Num23z0">
    <w:name w:val="WW8Num23z0"/>
    <w:rsid w:val="008C7A6F"/>
    <w:rPr>
      <w:rFonts w:ascii="Symbol" w:hAnsi="Symbol" w:cs="Symbol"/>
    </w:rPr>
  </w:style>
  <w:style w:type="character" w:customStyle="1" w:styleId="WW8Num23z1">
    <w:name w:val="WW8Num23z1"/>
    <w:rsid w:val="008C7A6F"/>
    <w:rPr>
      <w:rFonts w:ascii="Courier New" w:hAnsi="Courier New" w:cs="Courier New"/>
    </w:rPr>
  </w:style>
  <w:style w:type="character" w:customStyle="1" w:styleId="WW8Num23z2">
    <w:name w:val="WW8Num23z2"/>
    <w:rsid w:val="008C7A6F"/>
    <w:rPr>
      <w:rFonts w:ascii="Wingdings" w:hAnsi="Wingdings" w:cs="Wingdings"/>
    </w:rPr>
  </w:style>
  <w:style w:type="character" w:customStyle="1" w:styleId="WW8Num25z1">
    <w:name w:val="WW8Num25z1"/>
    <w:rsid w:val="008C7A6F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8C7A6F"/>
    <w:rPr>
      <w:rFonts w:ascii="Symbol" w:hAnsi="Symbol" w:cs="Symbol"/>
    </w:rPr>
  </w:style>
  <w:style w:type="character" w:customStyle="1" w:styleId="WW8Num28z1">
    <w:name w:val="WW8Num28z1"/>
    <w:rsid w:val="008C7A6F"/>
    <w:rPr>
      <w:rFonts w:ascii="Courier New" w:hAnsi="Courier New" w:cs="Courier New"/>
    </w:rPr>
  </w:style>
  <w:style w:type="character" w:customStyle="1" w:styleId="WW8Num28z2">
    <w:name w:val="WW8Num28z2"/>
    <w:rsid w:val="008C7A6F"/>
    <w:rPr>
      <w:rFonts w:ascii="Wingdings" w:hAnsi="Wingdings" w:cs="Wingdings"/>
    </w:rPr>
  </w:style>
  <w:style w:type="character" w:customStyle="1" w:styleId="WW8Num29z0">
    <w:name w:val="WW8Num29z0"/>
    <w:rsid w:val="008C7A6F"/>
    <w:rPr>
      <w:rFonts w:ascii="Symbol" w:hAnsi="Symbol" w:cs="Symbol"/>
    </w:rPr>
  </w:style>
  <w:style w:type="character" w:customStyle="1" w:styleId="WW8Num29z1">
    <w:name w:val="WW8Num29z1"/>
    <w:rsid w:val="008C7A6F"/>
    <w:rPr>
      <w:rFonts w:ascii="Courier New" w:hAnsi="Courier New" w:cs="Courier New"/>
    </w:rPr>
  </w:style>
  <w:style w:type="character" w:customStyle="1" w:styleId="WW8Num29z2">
    <w:name w:val="WW8Num29z2"/>
    <w:rsid w:val="008C7A6F"/>
    <w:rPr>
      <w:rFonts w:ascii="Wingdings" w:hAnsi="Wingdings" w:cs="Wingdings"/>
    </w:rPr>
  </w:style>
  <w:style w:type="character" w:customStyle="1" w:styleId="WW8Num30z0">
    <w:name w:val="WW8Num30z0"/>
    <w:rsid w:val="008C7A6F"/>
    <w:rPr>
      <w:rFonts w:ascii="Symbol" w:hAnsi="Symbol" w:cs="Symbol"/>
    </w:rPr>
  </w:style>
  <w:style w:type="character" w:customStyle="1" w:styleId="WW8Num30z1">
    <w:name w:val="WW8Num30z1"/>
    <w:rsid w:val="008C7A6F"/>
    <w:rPr>
      <w:rFonts w:ascii="Courier New" w:hAnsi="Courier New" w:cs="Courier New"/>
    </w:rPr>
  </w:style>
  <w:style w:type="character" w:customStyle="1" w:styleId="WW8Num30z2">
    <w:name w:val="WW8Num30z2"/>
    <w:rsid w:val="008C7A6F"/>
    <w:rPr>
      <w:rFonts w:ascii="Wingdings" w:hAnsi="Wingdings" w:cs="Wingdings"/>
    </w:rPr>
  </w:style>
  <w:style w:type="character" w:customStyle="1" w:styleId="WW8Num31z0">
    <w:name w:val="WW8Num31z0"/>
    <w:rsid w:val="008C7A6F"/>
    <w:rPr>
      <w:rFonts w:ascii="Symbol" w:hAnsi="Symbol" w:cs="Symbol"/>
    </w:rPr>
  </w:style>
  <w:style w:type="character" w:customStyle="1" w:styleId="WW8Num31z1">
    <w:name w:val="WW8Num31z1"/>
    <w:rsid w:val="008C7A6F"/>
    <w:rPr>
      <w:rFonts w:ascii="Courier New" w:hAnsi="Courier New" w:cs="Courier New"/>
    </w:rPr>
  </w:style>
  <w:style w:type="character" w:customStyle="1" w:styleId="WW8Num31z2">
    <w:name w:val="WW8Num31z2"/>
    <w:rsid w:val="008C7A6F"/>
    <w:rPr>
      <w:rFonts w:ascii="Wingdings" w:hAnsi="Wingdings" w:cs="Wingdings"/>
    </w:rPr>
  </w:style>
  <w:style w:type="character" w:customStyle="1" w:styleId="WW8Num33z0">
    <w:name w:val="WW8Num33z0"/>
    <w:rsid w:val="008C7A6F"/>
    <w:rPr>
      <w:rFonts w:ascii="Symbol" w:hAnsi="Symbol" w:cs="Symbol"/>
    </w:rPr>
  </w:style>
  <w:style w:type="character" w:customStyle="1" w:styleId="WW8Num33z1">
    <w:name w:val="WW8Num33z1"/>
    <w:rsid w:val="008C7A6F"/>
    <w:rPr>
      <w:rFonts w:ascii="Courier New" w:hAnsi="Courier New" w:cs="Courier New"/>
    </w:rPr>
  </w:style>
  <w:style w:type="character" w:customStyle="1" w:styleId="WW8Num33z2">
    <w:name w:val="WW8Num33z2"/>
    <w:rsid w:val="008C7A6F"/>
    <w:rPr>
      <w:rFonts w:ascii="Wingdings" w:hAnsi="Wingdings" w:cs="Wingdings"/>
    </w:rPr>
  </w:style>
  <w:style w:type="character" w:customStyle="1" w:styleId="WW8Num35z0">
    <w:name w:val="WW8Num35z0"/>
    <w:rsid w:val="008C7A6F"/>
    <w:rPr>
      <w:rFonts w:ascii="Symbol" w:hAnsi="Symbol" w:cs="Symbol"/>
    </w:rPr>
  </w:style>
  <w:style w:type="character" w:customStyle="1" w:styleId="WW8Num35z1">
    <w:name w:val="WW8Num35z1"/>
    <w:rsid w:val="008C7A6F"/>
    <w:rPr>
      <w:rFonts w:ascii="Courier New" w:hAnsi="Courier New" w:cs="Courier New"/>
    </w:rPr>
  </w:style>
  <w:style w:type="character" w:customStyle="1" w:styleId="WW8Num35z2">
    <w:name w:val="WW8Num35z2"/>
    <w:rsid w:val="008C7A6F"/>
    <w:rPr>
      <w:rFonts w:ascii="Wingdings" w:hAnsi="Wingdings" w:cs="Wingdings"/>
    </w:rPr>
  </w:style>
  <w:style w:type="character" w:customStyle="1" w:styleId="WW8Num36z0">
    <w:name w:val="WW8Num36z0"/>
    <w:rsid w:val="008C7A6F"/>
    <w:rPr>
      <w:rFonts w:ascii="Symbol" w:hAnsi="Symbol" w:cs="Symbol"/>
    </w:rPr>
  </w:style>
  <w:style w:type="character" w:customStyle="1" w:styleId="WW8Num37z0">
    <w:name w:val="WW8Num37z0"/>
    <w:rsid w:val="008C7A6F"/>
    <w:rPr>
      <w:rFonts w:ascii="Symbol" w:hAnsi="Symbol" w:cs="Symbol"/>
    </w:rPr>
  </w:style>
  <w:style w:type="character" w:customStyle="1" w:styleId="WW8Num37z1">
    <w:name w:val="WW8Num37z1"/>
    <w:rsid w:val="008C7A6F"/>
    <w:rPr>
      <w:rFonts w:ascii="Courier New" w:hAnsi="Courier New" w:cs="Courier New"/>
    </w:rPr>
  </w:style>
  <w:style w:type="character" w:customStyle="1" w:styleId="WW8Num37z2">
    <w:name w:val="WW8Num37z2"/>
    <w:rsid w:val="008C7A6F"/>
    <w:rPr>
      <w:rFonts w:ascii="Wingdings" w:hAnsi="Wingdings" w:cs="Wingdings"/>
    </w:rPr>
  </w:style>
  <w:style w:type="character" w:customStyle="1" w:styleId="WW8Num39z0">
    <w:name w:val="WW8Num39z0"/>
    <w:rsid w:val="008C7A6F"/>
    <w:rPr>
      <w:rFonts w:ascii="Symbol" w:hAnsi="Symbol" w:cs="Symbol"/>
    </w:rPr>
  </w:style>
  <w:style w:type="character" w:customStyle="1" w:styleId="WW8Num39z1">
    <w:name w:val="WW8Num39z1"/>
    <w:rsid w:val="008C7A6F"/>
    <w:rPr>
      <w:rFonts w:ascii="Courier New" w:hAnsi="Courier New" w:cs="Courier New"/>
    </w:rPr>
  </w:style>
  <w:style w:type="character" w:customStyle="1" w:styleId="WW8Num39z2">
    <w:name w:val="WW8Num39z2"/>
    <w:rsid w:val="008C7A6F"/>
    <w:rPr>
      <w:rFonts w:ascii="Wingdings" w:hAnsi="Wingdings" w:cs="Wingdings"/>
    </w:rPr>
  </w:style>
  <w:style w:type="character" w:customStyle="1" w:styleId="WW8Num40z0">
    <w:name w:val="WW8Num40z0"/>
    <w:rsid w:val="008C7A6F"/>
    <w:rPr>
      <w:rFonts w:cs="Times New Roman"/>
    </w:rPr>
  </w:style>
  <w:style w:type="character" w:customStyle="1" w:styleId="WW8Num41z0">
    <w:name w:val="WW8Num41z0"/>
    <w:rsid w:val="008C7A6F"/>
    <w:rPr>
      <w:rFonts w:ascii="Wingdings" w:hAnsi="Wingdings" w:cs="Wingdings"/>
    </w:rPr>
  </w:style>
  <w:style w:type="character" w:customStyle="1" w:styleId="WW8Num41z1">
    <w:name w:val="WW8Num41z1"/>
    <w:rsid w:val="008C7A6F"/>
    <w:rPr>
      <w:b/>
    </w:rPr>
  </w:style>
  <w:style w:type="character" w:customStyle="1" w:styleId="WW8Num42z0">
    <w:name w:val="WW8Num42z0"/>
    <w:rsid w:val="008C7A6F"/>
    <w:rPr>
      <w:rFonts w:cs="Times New Roman"/>
    </w:rPr>
  </w:style>
  <w:style w:type="character" w:customStyle="1" w:styleId="WW8Num43z0">
    <w:name w:val="WW8Num43z0"/>
    <w:rsid w:val="008C7A6F"/>
    <w:rPr>
      <w:rFonts w:ascii="Symbol" w:hAnsi="Symbol" w:cs="Symbol"/>
    </w:rPr>
  </w:style>
  <w:style w:type="character" w:customStyle="1" w:styleId="WW8Num43z2">
    <w:name w:val="WW8Num43z2"/>
    <w:rsid w:val="008C7A6F"/>
    <w:rPr>
      <w:rFonts w:ascii="Wingdings" w:hAnsi="Wingdings" w:cs="Wingdings"/>
    </w:rPr>
  </w:style>
  <w:style w:type="character" w:customStyle="1" w:styleId="WW8Num43z4">
    <w:name w:val="WW8Num43z4"/>
    <w:rsid w:val="008C7A6F"/>
    <w:rPr>
      <w:rFonts w:ascii="Courier New" w:hAnsi="Courier New" w:cs="Courier New"/>
    </w:rPr>
  </w:style>
  <w:style w:type="character" w:customStyle="1" w:styleId="WW8Num44z0">
    <w:name w:val="WW8Num44z0"/>
    <w:rsid w:val="008C7A6F"/>
    <w:rPr>
      <w:rFonts w:ascii="Symbol" w:hAnsi="Symbol" w:cs="Symbol"/>
    </w:rPr>
  </w:style>
  <w:style w:type="character" w:customStyle="1" w:styleId="WW8Num44z1">
    <w:name w:val="WW8Num44z1"/>
    <w:rsid w:val="008C7A6F"/>
    <w:rPr>
      <w:rFonts w:ascii="Courier New" w:hAnsi="Courier New" w:cs="Courier New"/>
    </w:rPr>
  </w:style>
  <w:style w:type="character" w:customStyle="1" w:styleId="WW8Num44z2">
    <w:name w:val="WW8Num44z2"/>
    <w:rsid w:val="008C7A6F"/>
    <w:rPr>
      <w:rFonts w:cs="Times New Roman"/>
    </w:rPr>
  </w:style>
  <w:style w:type="character" w:customStyle="1" w:styleId="WW8Num45z0">
    <w:name w:val="WW8Num45z0"/>
    <w:rsid w:val="008C7A6F"/>
    <w:rPr>
      <w:rFonts w:ascii="Symbol" w:hAnsi="Symbol" w:cs="Symbol"/>
    </w:rPr>
  </w:style>
  <w:style w:type="character" w:customStyle="1" w:styleId="WW8Num45z1">
    <w:name w:val="WW8Num45z1"/>
    <w:rsid w:val="008C7A6F"/>
    <w:rPr>
      <w:rFonts w:ascii="Courier New" w:hAnsi="Courier New" w:cs="Courier New"/>
    </w:rPr>
  </w:style>
  <w:style w:type="character" w:customStyle="1" w:styleId="WW8Num45z2">
    <w:name w:val="WW8Num45z2"/>
    <w:rsid w:val="008C7A6F"/>
    <w:rPr>
      <w:rFonts w:ascii="Wingdings" w:hAnsi="Wingdings" w:cs="Wingdings"/>
    </w:rPr>
  </w:style>
  <w:style w:type="character" w:customStyle="1" w:styleId="WW8NumSt1z0">
    <w:name w:val="WW8NumSt1z0"/>
    <w:rsid w:val="008C7A6F"/>
    <w:rPr>
      <w:rFonts w:ascii="Arial" w:hAnsi="Arial" w:cs="Arial"/>
    </w:rPr>
  </w:style>
  <w:style w:type="character" w:customStyle="1" w:styleId="WW8NumSt2z0">
    <w:name w:val="WW8NumSt2z0"/>
    <w:rsid w:val="008C7A6F"/>
    <w:rPr>
      <w:rFonts w:ascii="Arial" w:hAnsi="Arial" w:cs="Arial"/>
    </w:rPr>
  </w:style>
  <w:style w:type="character" w:customStyle="1" w:styleId="10">
    <w:name w:val="Основной шрифт абзаца1"/>
    <w:rsid w:val="008C7A6F"/>
  </w:style>
  <w:style w:type="character" w:customStyle="1" w:styleId="11">
    <w:name w:val="Знак Знак11"/>
    <w:rsid w:val="008C7A6F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100">
    <w:name w:val="Знак Знак10"/>
    <w:rsid w:val="008C7A6F"/>
    <w:rPr>
      <w:rFonts w:ascii="Tahoma" w:eastAsia="Times New Roman" w:hAnsi="Tahoma" w:cs="Tahoma"/>
      <w:sz w:val="34"/>
      <w:szCs w:val="34"/>
    </w:rPr>
  </w:style>
  <w:style w:type="character" w:customStyle="1" w:styleId="9">
    <w:name w:val="Знак Знак9"/>
    <w:rsid w:val="008C7A6F"/>
    <w:rPr>
      <w:rFonts w:ascii="Tahoma" w:eastAsia="Times New Roman" w:hAnsi="Tahoma" w:cs="Tahoma"/>
      <w:sz w:val="29"/>
      <w:szCs w:val="29"/>
    </w:rPr>
  </w:style>
  <w:style w:type="character" w:customStyle="1" w:styleId="8">
    <w:name w:val="Знак Знак8"/>
    <w:rsid w:val="008C7A6F"/>
    <w:rPr>
      <w:rFonts w:ascii="Tahoma" w:eastAsia="Times New Roman" w:hAnsi="Tahoma" w:cs="Tahoma"/>
      <w:b/>
      <w:bCs/>
      <w:sz w:val="24"/>
      <w:szCs w:val="24"/>
    </w:rPr>
  </w:style>
  <w:style w:type="character" w:customStyle="1" w:styleId="7">
    <w:name w:val="Знак Знак7"/>
    <w:rsid w:val="008C7A6F"/>
    <w:rPr>
      <w:rFonts w:ascii="Tahoma" w:eastAsia="Times New Roman" w:hAnsi="Tahoma" w:cs="Tahoma"/>
      <w:b/>
      <w:bCs/>
      <w:sz w:val="24"/>
      <w:szCs w:val="24"/>
    </w:rPr>
  </w:style>
  <w:style w:type="character" w:customStyle="1" w:styleId="60">
    <w:name w:val="Знак Знак6"/>
    <w:rsid w:val="008C7A6F"/>
    <w:rPr>
      <w:rFonts w:ascii="Tahoma" w:eastAsia="Times New Roman" w:hAnsi="Tahoma" w:cs="Tahoma"/>
      <w:b/>
      <w:bCs/>
      <w:sz w:val="24"/>
      <w:szCs w:val="24"/>
    </w:rPr>
  </w:style>
  <w:style w:type="character" w:customStyle="1" w:styleId="50">
    <w:name w:val="Знак Знак5"/>
    <w:rsid w:val="008C7A6F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sid w:val="008C7A6F"/>
    <w:rPr>
      <w:b/>
      <w:bCs/>
      <w:color w:val="008000"/>
    </w:rPr>
  </w:style>
  <w:style w:type="character" w:styleId="a5">
    <w:name w:val="Hyperlink"/>
    <w:rsid w:val="008C7A6F"/>
    <w:rPr>
      <w:color w:val="0000FF"/>
      <w:u w:val="single"/>
    </w:rPr>
  </w:style>
  <w:style w:type="character" w:customStyle="1" w:styleId="40">
    <w:name w:val="Знак Знак4"/>
    <w:rsid w:val="008C7A6F"/>
    <w:rPr>
      <w:sz w:val="22"/>
      <w:szCs w:val="22"/>
    </w:rPr>
  </w:style>
  <w:style w:type="character" w:customStyle="1" w:styleId="31">
    <w:name w:val="Знак Знак3"/>
    <w:rsid w:val="008C7A6F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нак Знак2"/>
    <w:rsid w:val="008C7A6F"/>
    <w:rPr>
      <w:sz w:val="16"/>
      <w:szCs w:val="16"/>
    </w:rPr>
  </w:style>
  <w:style w:type="character" w:customStyle="1" w:styleId="WW-Absatz-Standardschriftart111111111">
    <w:name w:val="WW-Absatz-Standardschriftart111111111"/>
    <w:rsid w:val="008C7A6F"/>
  </w:style>
  <w:style w:type="character" w:customStyle="1" w:styleId="apple-style-span">
    <w:name w:val="apple-style-span"/>
    <w:basedOn w:val="10"/>
    <w:rsid w:val="008C7A6F"/>
  </w:style>
  <w:style w:type="character" w:customStyle="1" w:styleId="S">
    <w:name w:val="S_Обычный Знак"/>
    <w:rsid w:val="008C7A6F"/>
    <w:rPr>
      <w:sz w:val="24"/>
      <w:szCs w:val="24"/>
      <w:lang w:val="ru-RU" w:eastAsia="ar-SA" w:bidi="ar-SA"/>
    </w:rPr>
  </w:style>
  <w:style w:type="character" w:customStyle="1" w:styleId="210">
    <w:name w:val="Основной текст с отступом 2 Знак1 Знак"/>
    <w:rsid w:val="008C7A6F"/>
    <w:rPr>
      <w:sz w:val="24"/>
      <w:szCs w:val="24"/>
      <w:lang w:val="ru-RU" w:eastAsia="ar-SA" w:bidi="ar-SA"/>
    </w:rPr>
  </w:style>
  <w:style w:type="character" w:customStyle="1" w:styleId="a6">
    <w:name w:val="Символ сноски"/>
    <w:rsid w:val="008C7A6F"/>
    <w:rPr>
      <w:rFonts w:cs="Times New Roman"/>
      <w:vertAlign w:val="superscript"/>
    </w:rPr>
  </w:style>
  <w:style w:type="character" w:customStyle="1" w:styleId="32">
    <w:name w:val="Знак3 Знак"/>
    <w:rsid w:val="008C7A6F"/>
    <w:rPr>
      <w:lang w:val="ru-RU" w:eastAsia="ar-SA" w:bidi="ar-SA"/>
    </w:rPr>
  </w:style>
  <w:style w:type="character" w:styleId="a7">
    <w:name w:val="page number"/>
    <w:rsid w:val="008C7A6F"/>
    <w:rPr>
      <w:rFonts w:cs="Times New Roman"/>
    </w:rPr>
  </w:style>
  <w:style w:type="character" w:customStyle="1" w:styleId="22">
    <w:name w:val="Знак2 Знак Знак"/>
    <w:rsid w:val="008C7A6F"/>
    <w:rPr>
      <w:sz w:val="24"/>
      <w:szCs w:val="24"/>
      <w:lang w:val="ru-RU" w:eastAsia="ar-SA" w:bidi="ar-SA"/>
    </w:rPr>
  </w:style>
  <w:style w:type="character" w:customStyle="1" w:styleId="12">
    <w:name w:val="Знак Знак1"/>
    <w:rsid w:val="008C7A6F"/>
    <w:rPr>
      <w:sz w:val="24"/>
      <w:szCs w:val="24"/>
      <w:lang w:val="ru-RU" w:eastAsia="ar-SA" w:bidi="ar-SA"/>
    </w:rPr>
  </w:style>
  <w:style w:type="character" w:customStyle="1" w:styleId="a8">
    <w:name w:val="Знак Знак"/>
    <w:rsid w:val="008C7A6F"/>
    <w:rPr>
      <w:rFonts w:ascii="Tahoma" w:hAnsi="Tahoma" w:cs="Tahoma"/>
      <w:sz w:val="16"/>
      <w:szCs w:val="16"/>
    </w:rPr>
  </w:style>
  <w:style w:type="character" w:customStyle="1" w:styleId="13">
    <w:name w:val="Знак сноски1"/>
    <w:rsid w:val="008C7A6F"/>
    <w:rPr>
      <w:vertAlign w:val="superscript"/>
    </w:rPr>
  </w:style>
  <w:style w:type="character" w:customStyle="1" w:styleId="a9">
    <w:name w:val="Символы концевой сноски"/>
    <w:rsid w:val="008C7A6F"/>
    <w:rPr>
      <w:vertAlign w:val="superscript"/>
    </w:rPr>
  </w:style>
  <w:style w:type="character" w:customStyle="1" w:styleId="WW-">
    <w:name w:val="WW-Символы концевой сноски"/>
    <w:rsid w:val="008C7A6F"/>
  </w:style>
  <w:style w:type="character" w:customStyle="1" w:styleId="23">
    <w:name w:val="Знак сноски2"/>
    <w:rsid w:val="008C7A6F"/>
    <w:rPr>
      <w:vertAlign w:val="superscript"/>
    </w:rPr>
  </w:style>
  <w:style w:type="character" w:customStyle="1" w:styleId="14">
    <w:name w:val="Знак концевой сноски1"/>
    <w:rsid w:val="008C7A6F"/>
    <w:rPr>
      <w:vertAlign w:val="superscript"/>
    </w:rPr>
  </w:style>
  <w:style w:type="character" w:styleId="aa">
    <w:name w:val="footnote reference"/>
    <w:rsid w:val="008C7A6F"/>
    <w:rPr>
      <w:vertAlign w:val="superscript"/>
    </w:rPr>
  </w:style>
  <w:style w:type="paragraph" w:customStyle="1" w:styleId="ab">
    <w:name w:val="Заголовок"/>
    <w:basedOn w:val="a"/>
    <w:next w:val="a0"/>
    <w:rsid w:val="008C7A6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8C7A6F"/>
    <w:pPr>
      <w:spacing w:after="120"/>
    </w:pPr>
  </w:style>
  <w:style w:type="paragraph" w:styleId="ac">
    <w:name w:val="List"/>
    <w:basedOn w:val="a0"/>
    <w:rsid w:val="008C7A6F"/>
    <w:rPr>
      <w:rFonts w:cs="Mangal"/>
    </w:rPr>
  </w:style>
  <w:style w:type="paragraph" w:customStyle="1" w:styleId="33">
    <w:name w:val="Название3"/>
    <w:basedOn w:val="a"/>
    <w:rsid w:val="008C7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8C7A6F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8C7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8C7A6F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8C7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8C7A6F"/>
    <w:pPr>
      <w:suppressLineNumbers/>
    </w:pPr>
    <w:rPr>
      <w:rFonts w:cs="Mangal"/>
    </w:rPr>
  </w:style>
  <w:style w:type="paragraph" w:styleId="HTML">
    <w:name w:val="HTML Preformatted"/>
    <w:basedOn w:val="a"/>
    <w:link w:val="HTML0"/>
    <w:rsid w:val="008C7A6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ad">
    <w:name w:val="Знак Знак Знак Знак"/>
    <w:basedOn w:val="a"/>
    <w:rsid w:val="008C7A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Normal (Web)"/>
    <w:basedOn w:val="a"/>
    <w:uiPriority w:val="99"/>
    <w:rsid w:val="008C7A6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7">
    <w:name w:val="Красная строка1"/>
    <w:basedOn w:val="a0"/>
    <w:rsid w:val="008C7A6F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8C7A6F"/>
    <w:pPr>
      <w:spacing w:after="120"/>
      <w:ind w:left="283"/>
    </w:pPr>
    <w:rPr>
      <w:sz w:val="16"/>
      <w:szCs w:val="16"/>
    </w:rPr>
  </w:style>
  <w:style w:type="paragraph" w:customStyle="1" w:styleId="af">
    <w:name w:val="Знак Знак Знак Знак Знак Знак Знак"/>
    <w:basedOn w:val="a"/>
    <w:rsid w:val="008C7A6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Содержимое таблицы"/>
    <w:basedOn w:val="a"/>
    <w:uiPriority w:val="99"/>
    <w:rsid w:val="008C7A6F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qFormat/>
    <w:rsid w:val="008C7A6F"/>
    <w:pPr>
      <w:ind w:left="720"/>
    </w:pPr>
  </w:style>
  <w:style w:type="paragraph" w:styleId="af2">
    <w:name w:val="No Spacing"/>
    <w:uiPriority w:val="1"/>
    <w:qFormat/>
    <w:rsid w:val="008C7A6F"/>
    <w:pPr>
      <w:widowControl w:val="0"/>
      <w:suppressAutoHyphens/>
      <w:autoSpaceDE w:val="0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rsid w:val="008C7A6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C7A6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0">
    <w:name w:val="S_Обычный"/>
    <w:basedOn w:val="a"/>
    <w:rsid w:val="008C7A6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11">
    <w:name w:val="Основной текст с отступом 21"/>
    <w:basedOn w:val="a"/>
    <w:rsid w:val="008C7A6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f3">
    <w:name w:val="footnote text"/>
    <w:basedOn w:val="a"/>
    <w:rsid w:val="008C7A6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4">
    <w:name w:val="footer"/>
    <w:basedOn w:val="a"/>
    <w:link w:val="af5"/>
    <w:uiPriority w:val="99"/>
    <w:rsid w:val="008C7A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6">
    <w:name w:val="header"/>
    <w:basedOn w:val="a"/>
    <w:rsid w:val="008C7A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6">
    <w:name w:val="Список_маркир.2"/>
    <w:basedOn w:val="a"/>
    <w:rsid w:val="008C7A6F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f7">
    <w:name w:val="Balloon Text"/>
    <w:basedOn w:val="a"/>
    <w:rsid w:val="008C7A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8">
    <w:name w:val="Заголовок таблицы"/>
    <w:basedOn w:val="af0"/>
    <w:rsid w:val="008C7A6F"/>
    <w:pPr>
      <w:jc w:val="center"/>
    </w:pPr>
    <w:rPr>
      <w:b/>
      <w:bCs/>
    </w:rPr>
  </w:style>
  <w:style w:type="table" w:styleId="-2">
    <w:name w:val="Table Web 2"/>
    <w:basedOn w:val="a2"/>
    <w:rsid w:val="00D01365"/>
    <w:pPr>
      <w:suppressAutoHyphens/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5">
    <w:name w:val="Нижний колонтитул Знак"/>
    <w:link w:val="af4"/>
    <w:uiPriority w:val="99"/>
    <w:rsid w:val="00A2750B"/>
    <w:rPr>
      <w:sz w:val="24"/>
      <w:szCs w:val="24"/>
      <w:lang w:eastAsia="ar-SA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,Основной тек..."/>
    <w:basedOn w:val="a"/>
    <w:rsid w:val="00835EA2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1"/>
      <w:sz w:val="24"/>
      <w:szCs w:val="24"/>
    </w:rPr>
  </w:style>
  <w:style w:type="paragraph" w:customStyle="1" w:styleId="Style2">
    <w:name w:val="Style2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E01ED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01E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22" w:lineRule="exact"/>
      <w:ind w:firstLine="83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6" w:lineRule="exact"/>
      <w:ind w:firstLine="83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01ED3"/>
    <w:pPr>
      <w:widowControl w:val="0"/>
      <w:suppressAutoHyphens w:val="0"/>
      <w:autoSpaceDE w:val="0"/>
      <w:autoSpaceDN w:val="0"/>
      <w:adjustRightInd w:val="0"/>
      <w:spacing w:after="0" w:line="418" w:lineRule="exact"/>
      <w:ind w:firstLine="61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TML0">
    <w:name w:val="Стандартный HTML Знак"/>
    <w:link w:val="HTML"/>
    <w:rsid w:val="00E01ED3"/>
    <w:rPr>
      <w:rFonts w:ascii="Courier New" w:hAnsi="Courier New" w:cs="Courier New"/>
      <w:lang w:eastAsia="ar-SA"/>
    </w:rPr>
  </w:style>
  <w:style w:type="paragraph" w:customStyle="1" w:styleId="p10">
    <w:name w:val="p10"/>
    <w:basedOn w:val="a"/>
    <w:rsid w:val="00BC404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30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261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577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967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omishlennoe_i_grazhdanskoe_stroitelmzstv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territorialmznoe_planirovanie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928A3-DDF5-441D-A85E-5C952300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22</Pages>
  <Words>6982</Words>
  <Characters>39803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коммунальной инфраструктуры  Некрасовского сельского поселения</vt:lpstr>
    </vt:vector>
  </TitlesOfParts>
  <Company>HOME</Company>
  <LinksUpToDate>false</LinksUpToDate>
  <CharactersWithSpaces>46692</CharactersWithSpaces>
  <SharedDoc>false</SharedDoc>
  <HLinks>
    <vt:vector size="18" baseType="variant">
      <vt:variant>
        <vt:i4>7602181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http://pandia.ru/text/category/territorialmznoe_planirovanie/</vt:lpwstr>
      </vt:variant>
      <vt:variant>
        <vt:lpwstr/>
      </vt:variant>
      <vt:variant>
        <vt:i4>65636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http://pandia.ru/text/category/promishlennoe_i_grazhdanskoe_stroitelmzstvo/</vt:lpwstr>
      </vt:variant>
      <vt:variant>
        <vt:lpwstr/>
      </vt:variant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consultantplus://offline/ref=73EC219F95BC7EED4CEC81FBE492483A371E661898533EC5B7A429BEC972537BF17F4D39CCl3s0F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creator>Кузнецова</dc:creator>
  <cp:lastModifiedBy>Пользователь</cp:lastModifiedBy>
  <cp:revision>3</cp:revision>
  <cp:lastPrinted>2017-03-31T05:48:00Z</cp:lastPrinted>
  <dcterms:created xsi:type="dcterms:W3CDTF">2025-01-17T10:10:00Z</dcterms:created>
  <dcterms:modified xsi:type="dcterms:W3CDTF">2025-01-17T10:34:00Z</dcterms:modified>
</cp:coreProperties>
</file>